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343" w:rsidRPr="004001A1" w:rsidRDefault="00F93343">
      <w:pPr>
        <w:pStyle w:val="Title"/>
        <w:bidi w:val="0"/>
        <w:rPr>
          <w:rFonts w:ascii="Calibri" w:hAnsi="Calibri" w:cs="Calibri"/>
          <w:sz w:val="28"/>
          <w:szCs w:val="28"/>
        </w:rPr>
      </w:pPr>
      <w:bookmarkStart w:id="0" w:name="_GoBack"/>
      <w:bookmarkEnd w:id="0"/>
      <w:r w:rsidRPr="004001A1">
        <w:rPr>
          <w:rFonts w:ascii="Calibri" w:hAnsi="Calibri" w:cs="Calibri"/>
          <w:sz w:val="28"/>
          <w:szCs w:val="28"/>
        </w:rPr>
        <w:t>ALI H. AWNI</w:t>
      </w:r>
    </w:p>
    <w:p w:rsidR="002F0CEC" w:rsidRPr="004001A1" w:rsidRDefault="002F0CEC" w:rsidP="002F0CEC">
      <w:pPr>
        <w:tabs>
          <w:tab w:val="right" w:pos="10260"/>
        </w:tabs>
        <w:bidi w:val="0"/>
        <w:rPr>
          <w:rFonts w:ascii="Calibri" w:hAnsi="Calibri" w:cs="Calibri"/>
          <w:sz w:val="20"/>
          <w:szCs w:val="20"/>
          <w:lang w:eastAsia="en-US"/>
        </w:rPr>
      </w:pPr>
    </w:p>
    <w:p w:rsidR="007F444A" w:rsidRDefault="008B1C25" w:rsidP="008B1C25">
      <w:pPr>
        <w:tabs>
          <w:tab w:val="right" w:pos="10260"/>
        </w:tabs>
        <w:bidi w:val="0"/>
        <w:rPr>
          <w:rFonts w:ascii="Calibri" w:hAnsi="Calibri" w:cs="Calibri"/>
          <w:sz w:val="20"/>
          <w:szCs w:val="20"/>
          <w:lang w:eastAsia="en-US"/>
        </w:rPr>
      </w:pPr>
      <w:r w:rsidRPr="004001A1">
        <w:rPr>
          <w:rFonts w:ascii="Calibri" w:hAnsi="Calibri" w:cs="Calibri"/>
          <w:sz w:val="20"/>
          <w:szCs w:val="20"/>
          <w:lang w:eastAsia="en-US"/>
        </w:rPr>
        <w:tab/>
        <w:t xml:space="preserve">Email: </w:t>
      </w:r>
      <w:hyperlink r:id="rId8" w:history="1">
        <w:r w:rsidR="007F444A" w:rsidRPr="001044C0">
          <w:rPr>
            <w:rStyle w:val="Hyperlink"/>
            <w:rFonts w:ascii="Calibri" w:hAnsi="Calibri" w:cs="Calibri"/>
            <w:sz w:val="20"/>
            <w:szCs w:val="20"/>
            <w:lang w:eastAsia="en-US"/>
          </w:rPr>
          <w:t>ahawni@aucegypt.edu</w:t>
        </w:r>
      </w:hyperlink>
    </w:p>
    <w:p w:rsidR="00F93343" w:rsidRPr="004001A1" w:rsidRDefault="00F93343">
      <w:pPr>
        <w:pStyle w:val="Heading1"/>
        <w:bidi w:val="0"/>
        <w:rPr>
          <w:rFonts w:ascii="Calibri" w:hAnsi="Calibri" w:cs="Calibri"/>
          <w:lang w:eastAsia="en-US"/>
        </w:rPr>
      </w:pPr>
      <w:r w:rsidRPr="004001A1">
        <w:rPr>
          <w:rFonts w:ascii="Calibri" w:hAnsi="Calibri" w:cs="Calibri"/>
          <w:lang w:eastAsia="en-US"/>
        </w:rPr>
        <w:t>QUALIFICATIONS SUMMARY</w:t>
      </w:r>
    </w:p>
    <w:p w:rsidR="00F93343" w:rsidRPr="004001A1" w:rsidRDefault="00F93343" w:rsidP="00170116">
      <w:pPr>
        <w:pStyle w:val="BlockText"/>
        <w:bidi w:val="0"/>
        <w:rPr>
          <w:rFonts w:ascii="Calibri" w:hAnsi="Calibri" w:cs="Calibri"/>
        </w:rPr>
      </w:pPr>
      <w:r w:rsidRPr="004001A1">
        <w:rPr>
          <w:rFonts w:ascii="Calibri" w:hAnsi="Calibri" w:cs="Calibri"/>
        </w:rPr>
        <w:t xml:space="preserve">Over </w:t>
      </w:r>
      <w:r w:rsidR="00C30601" w:rsidRPr="004001A1">
        <w:rPr>
          <w:rFonts w:ascii="Calibri" w:hAnsi="Calibri" w:cs="Calibri"/>
        </w:rPr>
        <w:t>twenty</w:t>
      </w:r>
      <w:r w:rsidRPr="004001A1">
        <w:rPr>
          <w:rFonts w:ascii="Calibri" w:hAnsi="Calibri" w:cs="Calibri"/>
        </w:rPr>
        <w:t xml:space="preserve"> years of management consulting, system development, and business process improvement experience focusing on supply chain management and business </w:t>
      </w:r>
      <w:r w:rsidR="00170116" w:rsidRPr="004001A1">
        <w:rPr>
          <w:rFonts w:ascii="Calibri" w:hAnsi="Calibri" w:cs="Calibri"/>
        </w:rPr>
        <w:t>operations/</w:t>
      </w:r>
      <w:r w:rsidRPr="004001A1">
        <w:rPr>
          <w:rFonts w:ascii="Calibri" w:hAnsi="Calibri" w:cs="Calibri"/>
        </w:rPr>
        <w:t xml:space="preserve">logistics in different industries. Successfully managing and participating in projects to re-engineer supply chain operations and to develop decision support systems to improve operational performance. A solid </w:t>
      </w:r>
      <w:r w:rsidR="00170116" w:rsidRPr="004001A1">
        <w:rPr>
          <w:rFonts w:ascii="Calibri" w:hAnsi="Calibri" w:cs="Calibri"/>
        </w:rPr>
        <w:t xml:space="preserve">USA </w:t>
      </w:r>
      <w:r w:rsidRPr="004001A1">
        <w:rPr>
          <w:rFonts w:ascii="Calibri" w:hAnsi="Calibri" w:cs="Calibri"/>
        </w:rPr>
        <w:t>training and experience backed with a recent successful track record in Egypt</w:t>
      </w:r>
      <w:r w:rsidR="004001A1" w:rsidRPr="004001A1">
        <w:rPr>
          <w:rFonts w:ascii="Calibri" w:hAnsi="Calibri" w:cs="Calibri"/>
        </w:rPr>
        <w:t xml:space="preserve"> with experience across private sector, government and academia.</w:t>
      </w:r>
    </w:p>
    <w:p w:rsidR="00F93343" w:rsidRPr="004001A1" w:rsidRDefault="00F93343">
      <w:pPr>
        <w:pStyle w:val="BlockText"/>
        <w:bidi w:val="0"/>
        <w:rPr>
          <w:rFonts w:ascii="Calibri" w:hAnsi="Calibri" w:cs="Calibri"/>
        </w:rPr>
      </w:pPr>
      <w:r w:rsidRPr="004001A1">
        <w:rPr>
          <w:rFonts w:ascii="Calibri" w:hAnsi="Calibri" w:cs="Calibri"/>
        </w:rPr>
        <w:t>Strong accomplishments in combining business acumen with technical knowledge to achieve improved operating efficiency, reduced costs and increased revenue. Highly developed troubleshooting and problems solving skills.  Excellent communications and presentations Skills. Ability to communicate clearly and concisely, both verbally and written, to corporate executives and business customers.</w:t>
      </w:r>
    </w:p>
    <w:p w:rsidR="00F93343" w:rsidRPr="004001A1" w:rsidRDefault="00F93343" w:rsidP="00775C4C">
      <w:pPr>
        <w:pStyle w:val="Heading1"/>
        <w:tabs>
          <w:tab w:val="right" w:pos="9360"/>
        </w:tabs>
        <w:bidi w:val="0"/>
        <w:rPr>
          <w:rFonts w:ascii="Calibri" w:hAnsi="Calibri" w:cs="Calibri"/>
          <w:rtl/>
          <w:lang w:bidi="ar-EG"/>
        </w:rPr>
      </w:pPr>
      <w:r w:rsidRPr="004001A1">
        <w:rPr>
          <w:rFonts w:ascii="Calibri" w:hAnsi="Calibri" w:cs="Calibri"/>
        </w:rPr>
        <w:t>AREAS OF STRENGTH</w:t>
      </w:r>
    </w:p>
    <w:p w:rsidR="00F93343" w:rsidRPr="004001A1" w:rsidRDefault="00F93343" w:rsidP="00254185">
      <w:pPr>
        <w:pStyle w:val="BlockText"/>
        <w:tabs>
          <w:tab w:val="right" w:pos="9360"/>
        </w:tabs>
        <w:bidi w:val="0"/>
        <w:rPr>
          <w:rFonts w:ascii="Calibri" w:hAnsi="Calibri" w:cs="Calibri"/>
          <w:lang w:bidi="ar-EG"/>
        </w:rPr>
      </w:pPr>
      <w:r w:rsidRPr="004001A1">
        <w:rPr>
          <w:rFonts w:ascii="Calibri" w:hAnsi="Calibri" w:cs="Calibri"/>
          <w:lang w:bidi="ar-EG"/>
        </w:rPr>
        <w:t xml:space="preserve">Supply Chain Management </w:t>
      </w:r>
      <w:r w:rsidR="007B77FC" w:rsidRPr="004001A1">
        <w:rPr>
          <w:rFonts w:ascii="Calibri" w:hAnsi="Calibri" w:cs="Calibri"/>
          <w:lang w:bidi="ar-EG"/>
        </w:rPr>
        <w:t xml:space="preserve">Consulting </w:t>
      </w:r>
      <w:r w:rsidRPr="004001A1">
        <w:rPr>
          <w:rFonts w:ascii="Calibri" w:hAnsi="Calibri" w:cs="Calibri"/>
          <w:lang w:bidi="ar-EG"/>
        </w:rPr>
        <w:t>- Business Logistics - Business Process Improvement - Performance Management - Operations Management - Operations Research</w:t>
      </w:r>
      <w:r w:rsidR="00254185" w:rsidRPr="004001A1">
        <w:rPr>
          <w:rFonts w:ascii="Calibri" w:hAnsi="Calibri" w:cs="Calibri"/>
          <w:lang w:bidi="ar-EG"/>
        </w:rPr>
        <w:t xml:space="preserve"> </w:t>
      </w:r>
      <w:r w:rsidR="005958AA" w:rsidRPr="004001A1">
        <w:rPr>
          <w:rFonts w:ascii="Calibri" w:hAnsi="Calibri" w:cs="Calibri"/>
          <w:lang w:bidi="ar-EG"/>
        </w:rPr>
        <w:t>-</w:t>
      </w:r>
      <w:r w:rsidR="00254185" w:rsidRPr="004001A1">
        <w:rPr>
          <w:rFonts w:ascii="Calibri" w:hAnsi="Calibri" w:cs="Calibri"/>
          <w:lang w:bidi="ar-EG"/>
        </w:rPr>
        <w:t xml:space="preserve"> Professional Services Marketing &amp; Business Development</w:t>
      </w:r>
      <w:r w:rsidR="004001A1" w:rsidRPr="004001A1">
        <w:rPr>
          <w:rFonts w:ascii="Calibri" w:hAnsi="Calibri" w:cs="Calibri"/>
          <w:lang w:bidi="ar-EG"/>
        </w:rPr>
        <w:t xml:space="preserve"> – Base-of-the-Pyramid Operations</w:t>
      </w:r>
    </w:p>
    <w:p w:rsidR="00F93343" w:rsidRPr="004001A1" w:rsidRDefault="00F93343">
      <w:pPr>
        <w:pStyle w:val="Heading1"/>
        <w:tabs>
          <w:tab w:val="right" w:pos="9360"/>
        </w:tabs>
        <w:bidi w:val="0"/>
        <w:rPr>
          <w:rFonts w:ascii="Calibri" w:hAnsi="Calibri" w:cs="Calibri"/>
          <w:lang w:eastAsia="en-US"/>
        </w:rPr>
      </w:pPr>
      <w:r w:rsidRPr="004001A1">
        <w:rPr>
          <w:rFonts w:ascii="Calibri" w:hAnsi="Calibri" w:cs="Calibri"/>
          <w:lang w:eastAsia="en-US"/>
        </w:rPr>
        <w:t>PROFESSIONAL EXPERIENCE</w:t>
      </w:r>
    </w:p>
    <w:p w:rsidR="00B70694" w:rsidRPr="004001A1" w:rsidRDefault="009F4A29" w:rsidP="00B70694">
      <w:pPr>
        <w:tabs>
          <w:tab w:val="right" w:pos="10253"/>
        </w:tabs>
        <w:bidi w:val="0"/>
        <w:jc w:val="lowKashida"/>
        <w:rPr>
          <w:rFonts w:ascii="Calibri" w:hAnsi="Calibri" w:cs="Calibri"/>
          <w:b/>
          <w:bCs/>
          <w:sz w:val="20"/>
          <w:szCs w:val="20"/>
          <w:lang w:eastAsia="en-US"/>
        </w:rPr>
      </w:pPr>
      <w:r w:rsidRPr="004001A1">
        <w:rPr>
          <w:rFonts w:ascii="Calibri" w:hAnsi="Calibri" w:cs="Calibri"/>
          <w:b/>
          <w:bCs/>
          <w:sz w:val="20"/>
          <w:szCs w:val="20"/>
          <w:lang w:eastAsia="en-US"/>
        </w:rPr>
        <w:t>American University in Cairo</w:t>
      </w:r>
    </w:p>
    <w:p w:rsidR="00675737" w:rsidRPr="004001A1" w:rsidRDefault="00675737" w:rsidP="00675737">
      <w:pPr>
        <w:tabs>
          <w:tab w:val="right" w:pos="10253"/>
        </w:tabs>
        <w:bidi w:val="0"/>
        <w:jc w:val="lowKashida"/>
        <w:rPr>
          <w:rFonts w:ascii="Calibri" w:hAnsi="Calibri" w:cs="Calibri"/>
          <w:b/>
          <w:bCs/>
          <w:sz w:val="20"/>
          <w:szCs w:val="20"/>
          <w:lang w:eastAsia="en-US"/>
        </w:rPr>
      </w:pPr>
      <w:r w:rsidRPr="004001A1">
        <w:rPr>
          <w:rFonts w:ascii="Calibri" w:hAnsi="Calibri" w:cs="Calibri"/>
          <w:b/>
          <w:bCs/>
          <w:sz w:val="20"/>
          <w:szCs w:val="20"/>
          <w:lang w:eastAsia="en-US"/>
        </w:rPr>
        <w:t>Director, J. D. Gerhart Center for Philanthropy and Civic Engagement</w:t>
      </w:r>
      <w:r w:rsidRPr="004001A1">
        <w:rPr>
          <w:rFonts w:ascii="Calibri" w:hAnsi="Calibri" w:cs="Calibri"/>
          <w:b/>
          <w:bCs/>
          <w:sz w:val="20"/>
          <w:szCs w:val="20"/>
          <w:lang w:eastAsia="en-US"/>
        </w:rPr>
        <w:tab/>
        <w:t>November 2014 to present</w:t>
      </w:r>
    </w:p>
    <w:p w:rsidR="004001A1" w:rsidRPr="004001A1" w:rsidRDefault="004001A1" w:rsidP="004001A1">
      <w:pPr>
        <w:tabs>
          <w:tab w:val="right" w:pos="10253"/>
        </w:tabs>
        <w:bidi w:val="0"/>
        <w:jc w:val="lowKashida"/>
        <w:rPr>
          <w:rFonts w:ascii="Calibri" w:hAnsi="Calibri" w:cs="Calibri"/>
          <w:sz w:val="20"/>
          <w:szCs w:val="20"/>
          <w:lang w:eastAsia="en-US"/>
        </w:rPr>
      </w:pPr>
      <w:r w:rsidRPr="004001A1">
        <w:rPr>
          <w:rFonts w:ascii="Calibri" w:hAnsi="Calibri" w:cs="Calibri"/>
          <w:sz w:val="20"/>
          <w:szCs w:val="20"/>
          <w:lang w:eastAsia="en-US"/>
        </w:rPr>
        <w:t xml:space="preserve">Leading the transition of the center to the School of Business, including the addition of responsible business theme. Focus on new initiatives, on strategic direction of the center, and outward view on stack holders.  </w:t>
      </w:r>
    </w:p>
    <w:p w:rsidR="004001A1" w:rsidRPr="004001A1" w:rsidRDefault="004001A1" w:rsidP="004001A1">
      <w:pPr>
        <w:tabs>
          <w:tab w:val="right" w:pos="10253"/>
        </w:tabs>
        <w:bidi w:val="0"/>
        <w:jc w:val="lowKashida"/>
        <w:rPr>
          <w:rFonts w:ascii="Calibri" w:hAnsi="Calibri" w:cs="Calibri"/>
          <w:b/>
          <w:bCs/>
          <w:sz w:val="20"/>
          <w:szCs w:val="20"/>
          <w:lang w:eastAsia="en-US"/>
        </w:rPr>
      </w:pPr>
    </w:p>
    <w:p w:rsidR="00F95BDE" w:rsidRPr="004001A1" w:rsidRDefault="00F95BDE" w:rsidP="00F95BDE">
      <w:pPr>
        <w:tabs>
          <w:tab w:val="right" w:pos="10253"/>
        </w:tabs>
        <w:bidi w:val="0"/>
        <w:jc w:val="lowKashida"/>
        <w:rPr>
          <w:rFonts w:ascii="Calibri" w:hAnsi="Calibri" w:cs="Calibri"/>
          <w:b/>
          <w:bCs/>
          <w:sz w:val="20"/>
          <w:szCs w:val="20"/>
          <w:lang w:eastAsia="en-US"/>
        </w:rPr>
      </w:pPr>
      <w:r w:rsidRPr="004001A1">
        <w:rPr>
          <w:rFonts w:ascii="Calibri" w:hAnsi="Calibri" w:cs="Calibri"/>
          <w:b/>
          <w:bCs/>
          <w:sz w:val="20"/>
          <w:szCs w:val="20"/>
          <w:lang w:eastAsia="en-US"/>
        </w:rPr>
        <w:t>Professor of Practice, Department of Management</w:t>
      </w:r>
      <w:r w:rsidRPr="004001A1">
        <w:rPr>
          <w:rFonts w:ascii="Calibri" w:hAnsi="Calibri" w:cs="Calibri"/>
          <w:b/>
          <w:bCs/>
          <w:sz w:val="20"/>
          <w:szCs w:val="20"/>
          <w:lang w:eastAsia="en-US"/>
        </w:rPr>
        <w:tab/>
        <w:t>July 2014 to present</w:t>
      </w:r>
    </w:p>
    <w:p w:rsidR="00E81BDE" w:rsidRPr="004001A1" w:rsidRDefault="00E81BDE" w:rsidP="00675737">
      <w:pPr>
        <w:tabs>
          <w:tab w:val="right" w:pos="10253"/>
        </w:tabs>
        <w:bidi w:val="0"/>
        <w:jc w:val="lowKashida"/>
        <w:rPr>
          <w:rFonts w:ascii="Calibri" w:hAnsi="Calibri" w:cs="Calibri"/>
          <w:b/>
          <w:bCs/>
          <w:sz w:val="20"/>
          <w:szCs w:val="20"/>
          <w:lang w:eastAsia="en-US"/>
        </w:rPr>
      </w:pPr>
      <w:r w:rsidRPr="004001A1">
        <w:rPr>
          <w:rFonts w:ascii="Calibri" w:hAnsi="Calibri" w:cs="Calibri"/>
          <w:b/>
          <w:bCs/>
          <w:sz w:val="20"/>
          <w:szCs w:val="20"/>
          <w:lang w:eastAsia="en-US"/>
        </w:rPr>
        <w:t>Associate Professor</w:t>
      </w:r>
      <w:r w:rsidR="00F86522" w:rsidRPr="004001A1">
        <w:rPr>
          <w:rFonts w:ascii="Calibri" w:hAnsi="Calibri" w:cs="Calibri"/>
          <w:b/>
          <w:bCs/>
          <w:sz w:val="20"/>
          <w:szCs w:val="20"/>
          <w:lang w:eastAsia="en-US"/>
        </w:rPr>
        <w:t xml:space="preserve"> of Practice</w:t>
      </w:r>
      <w:r w:rsidRPr="004001A1">
        <w:rPr>
          <w:rFonts w:ascii="Calibri" w:hAnsi="Calibri" w:cs="Calibri"/>
          <w:b/>
          <w:bCs/>
          <w:sz w:val="20"/>
          <w:szCs w:val="20"/>
          <w:lang w:eastAsia="en-US"/>
        </w:rPr>
        <w:t>, Department of Management</w:t>
      </w:r>
      <w:r w:rsidRPr="004001A1">
        <w:rPr>
          <w:rFonts w:ascii="Calibri" w:hAnsi="Calibri" w:cs="Calibri"/>
          <w:b/>
          <w:bCs/>
          <w:sz w:val="20"/>
          <w:szCs w:val="20"/>
          <w:lang w:eastAsia="en-US"/>
        </w:rPr>
        <w:tab/>
        <w:t xml:space="preserve">Sep 2009 to </w:t>
      </w:r>
      <w:r w:rsidR="00F95BDE" w:rsidRPr="004001A1">
        <w:rPr>
          <w:rFonts w:ascii="Calibri" w:hAnsi="Calibri" w:cs="Calibri"/>
          <w:b/>
          <w:bCs/>
          <w:sz w:val="20"/>
          <w:szCs w:val="20"/>
          <w:lang w:eastAsia="en-US"/>
        </w:rPr>
        <w:t>June 2014</w:t>
      </w:r>
    </w:p>
    <w:p w:rsidR="006D7A6D" w:rsidRPr="004001A1" w:rsidRDefault="00E81BDE" w:rsidP="007168EE">
      <w:pPr>
        <w:tabs>
          <w:tab w:val="right" w:pos="10253"/>
        </w:tabs>
        <w:bidi w:val="0"/>
        <w:jc w:val="lowKashida"/>
        <w:rPr>
          <w:rFonts w:ascii="Calibri" w:hAnsi="Calibri" w:cs="Calibri"/>
          <w:sz w:val="20"/>
          <w:szCs w:val="20"/>
        </w:rPr>
      </w:pPr>
      <w:r w:rsidRPr="004001A1">
        <w:rPr>
          <w:rFonts w:ascii="Calibri" w:hAnsi="Calibri" w:cs="Calibri"/>
          <w:sz w:val="20"/>
          <w:szCs w:val="20"/>
          <w:lang w:val="en-GB"/>
        </w:rPr>
        <w:t>Teaching undergraduate and MBA operations management courses. Conducting research in applications of operations management in Egypt and in particular for SMEs, upgrading operations of Egyptian exporters, and suppliers’ selections and evaluation.</w:t>
      </w:r>
      <w:r w:rsidR="004E1771" w:rsidRPr="004001A1">
        <w:rPr>
          <w:rFonts w:ascii="Calibri" w:hAnsi="Calibri" w:cs="Calibri"/>
          <w:sz w:val="20"/>
          <w:szCs w:val="20"/>
          <w:lang w:val="en-GB"/>
        </w:rPr>
        <w:t xml:space="preserve"> Teaching an EMBA module on operations management.</w:t>
      </w:r>
      <w:r w:rsidR="00D270DC" w:rsidRPr="004001A1">
        <w:rPr>
          <w:rFonts w:ascii="Calibri" w:hAnsi="Calibri" w:cs="Calibri"/>
          <w:sz w:val="20"/>
          <w:szCs w:val="20"/>
          <w:lang w:val="en-GB"/>
        </w:rPr>
        <w:t xml:space="preserve"> </w:t>
      </w:r>
      <w:r w:rsidR="00D270DC" w:rsidRPr="004001A1">
        <w:rPr>
          <w:rFonts w:ascii="Calibri" w:hAnsi="Calibri" w:cs="Calibri"/>
          <w:sz w:val="20"/>
          <w:szCs w:val="20"/>
        </w:rPr>
        <w:t>Teaching executive education courses in supply chain management. Academic advisor fo</w:t>
      </w:r>
      <w:r w:rsidR="00D3224E" w:rsidRPr="004001A1">
        <w:rPr>
          <w:rFonts w:ascii="Calibri" w:hAnsi="Calibri" w:cs="Calibri"/>
          <w:sz w:val="20"/>
          <w:szCs w:val="20"/>
        </w:rPr>
        <w:t xml:space="preserve">r the Logistics Academy, at </w:t>
      </w:r>
      <w:r w:rsidR="00D270DC" w:rsidRPr="004001A1">
        <w:rPr>
          <w:rFonts w:ascii="Calibri" w:hAnsi="Calibri" w:cs="Calibri"/>
          <w:sz w:val="20"/>
          <w:szCs w:val="20"/>
        </w:rPr>
        <w:t>Executive Education.</w:t>
      </w:r>
      <w:r w:rsidR="007168EE" w:rsidRPr="004001A1">
        <w:rPr>
          <w:rFonts w:ascii="Calibri" w:hAnsi="Calibri" w:cs="Calibri"/>
          <w:sz w:val="20"/>
          <w:szCs w:val="20"/>
        </w:rPr>
        <w:t xml:space="preserve"> </w:t>
      </w:r>
      <w:r w:rsidR="006D7A6D" w:rsidRPr="004001A1">
        <w:rPr>
          <w:rFonts w:ascii="Calibri" w:hAnsi="Calibri" w:cs="Calibri"/>
          <w:sz w:val="20"/>
          <w:szCs w:val="20"/>
        </w:rPr>
        <w:t xml:space="preserve">Ad hoc consulting </w:t>
      </w:r>
      <w:r w:rsidR="00D3224E" w:rsidRPr="004001A1">
        <w:rPr>
          <w:rFonts w:ascii="Calibri" w:hAnsi="Calibri" w:cs="Calibri"/>
          <w:sz w:val="20"/>
          <w:szCs w:val="20"/>
        </w:rPr>
        <w:t xml:space="preserve">engagements </w:t>
      </w:r>
      <w:r w:rsidR="006D7A6D" w:rsidRPr="004001A1">
        <w:rPr>
          <w:rFonts w:ascii="Calibri" w:hAnsi="Calibri" w:cs="Calibri"/>
          <w:sz w:val="20"/>
          <w:szCs w:val="20"/>
        </w:rPr>
        <w:t>to garment and consumer goods companies.</w:t>
      </w:r>
    </w:p>
    <w:p w:rsidR="00B70694" w:rsidRPr="004001A1" w:rsidRDefault="00B70694" w:rsidP="00B70694">
      <w:pPr>
        <w:tabs>
          <w:tab w:val="right" w:pos="10253"/>
        </w:tabs>
        <w:bidi w:val="0"/>
        <w:jc w:val="lowKashida"/>
        <w:rPr>
          <w:rFonts w:ascii="Calibri" w:hAnsi="Calibri" w:cs="Calibri"/>
          <w:sz w:val="20"/>
          <w:szCs w:val="20"/>
        </w:rPr>
      </w:pPr>
    </w:p>
    <w:p w:rsidR="00B70694" w:rsidRPr="004001A1" w:rsidRDefault="00B70694" w:rsidP="00B70694">
      <w:pPr>
        <w:tabs>
          <w:tab w:val="right" w:pos="10253"/>
        </w:tabs>
        <w:bidi w:val="0"/>
        <w:jc w:val="lowKashida"/>
        <w:rPr>
          <w:rFonts w:ascii="Calibri" w:hAnsi="Calibri" w:cs="Calibri"/>
          <w:b/>
          <w:bCs/>
          <w:sz w:val="20"/>
          <w:szCs w:val="20"/>
          <w:lang w:eastAsia="en-US"/>
        </w:rPr>
      </w:pPr>
      <w:r w:rsidRPr="004001A1">
        <w:rPr>
          <w:rFonts w:ascii="Calibri" w:hAnsi="Calibri" w:cs="Calibri"/>
          <w:b/>
          <w:bCs/>
          <w:sz w:val="20"/>
          <w:szCs w:val="20"/>
          <w:lang w:eastAsia="en-US"/>
        </w:rPr>
        <w:t xml:space="preserve">Maastricht School </w:t>
      </w:r>
      <w:r w:rsidR="00FF6ECA" w:rsidRPr="004001A1">
        <w:rPr>
          <w:rFonts w:ascii="Calibri" w:hAnsi="Calibri" w:cs="Calibri"/>
          <w:b/>
          <w:bCs/>
          <w:sz w:val="20"/>
          <w:szCs w:val="20"/>
          <w:lang w:eastAsia="en-US"/>
        </w:rPr>
        <w:t xml:space="preserve">of </w:t>
      </w:r>
      <w:r w:rsidRPr="004001A1">
        <w:rPr>
          <w:rFonts w:ascii="Calibri" w:hAnsi="Calibri" w:cs="Calibri"/>
          <w:b/>
          <w:bCs/>
          <w:sz w:val="20"/>
          <w:szCs w:val="20"/>
          <w:lang w:eastAsia="en-US"/>
        </w:rPr>
        <w:t xml:space="preserve">Management </w:t>
      </w:r>
      <w:r w:rsidR="00FF6ECA" w:rsidRPr="004001A1">
        <w:rPr>
          <w:rFonts w:ascii="Calibri" w:hAnsi="Calibri" w:cs="Calibri"/>
          <w:b/>
          <w:bCs/>
          <w:sz w:val="20"/>
          <w:szCs w:val="20"/>
          <w:lang w:eastAsia="en-US"/>
        </w:rPr>
        <w:t xml:space="preserve">(MSM) </w:t>
      </w:r>
      <w:r w:rsidRPr="004001A1">
        <w:rPr>
          <w:rFonts w:ascii="Calibri" w:hAnsi="Calibri" w:cs="Calibri"/>
          <w:b/>
          <w:bCs/>
          <w:sz w:val="20"/>
          <w:szCs w:val="20"/>
          <w:lang w:eastAsia="en-US"/>
        </w:rPr>
        <w:t xml:space="preserve">Romania </w:t>
      </w:r>
    </w:p>
    <w:p w:rsidR="00B70694" w:rsidRPr="004001A1" w:rsidRDefault="00B70694" w:rsidP="00B70694">
      <w:pPr>
        <w:tabs>
          <w:tab w:val="right" w:pos="10253"/>
        </w:tabs>
        <w:bidi w:val="0"/>
        <w:jc w:val="lowKashida"/>
        <w:rPr>
          <w:rFonts w:ascii="Calibri" w:hAnsi="Calibri" w:cs="Calibri"/>
          <w:b/>
          <w:bCs/>
          <w:sz w:val="20"/>
          <w:szCs w:val="20"/>
          <w:lang w:eastAsia="en-US"/>
        </w:rPr>
      </w:pPr>
      <w:r w:rsidRPr="004001A1">
        <w:rPr>
          <w:rFonts w:ascii="Calibri" w:hAnsi="Calibri" w:cs="Calibri"/>
          <w:b/>
          <w:bCs/>
          <w:sz w:val="20"/>
          <w:szCs w:val="20"/>
          <w:lang w:eastAsia="en-US"/>
        </w:rPr>
        <w:t>Adjunct Faculty</w:t>
      </w:r>
      <w:r w:rsidRPr="004001A1">
        <w:rPr>
          <w:rFonts w:ascii="Calibri" w:hAnsi="Calibri" w:cs="Calibri"/>
          <w:b/>
          <w:bCs/>
          <w:sz w:val="20"/>
          <w:szCs w:val="20"/>
          <w:lang w:eastAsia="en-US"/>
        </w:rPr>
        <w:tab/>
        <w:t>May 2015 to present</w:t>
      </w:r>
    </w:p>
    <w:p w:rsidR="00B70694" w:rsidRPr="004001A1" w:rsidRDefault="00B70694" w:rsidP="00B70694">
      <w:pPr>
        <w:tabs>
          <w:tab w:val="right" w:pos="10253"/>
        </w:tabs>
        <w:bidi w:val="0"/>
        <w:jc w:val="lowKashida"/>
        <w:rPr>
          <w:rFonts w:ascii="Calibri" w:hAnsi="Calibri" w:cs="Calibri"/>
          <w:sz w:val="20"/>
          <w:szCs w:val="20"/>
          <w:lang w:val="en-GB"/>
        </w:rPr>
      </w:pPr>
      <w:r w:rsidRPr="004001A1">
        <w:rPr>
          <w:rFonts w:ascii="Calibri" w:hAnsi="Calibri" w:cs="Calibri"/>
          <w:sz w:val="20"/>
          <w:szCs w:val="20"/>
          <w:lang w:val="en-GB"/>
        </w:rPr>
        <w:t>Teaching EMBA Global Supply Chain Management courses, in addition to executive education in operations and supply chain management.</w:t>
      </w:r>
    </w:p>
    <w:p w:rsidR="00B70694" w:rsidRPr="004001A1" w:rsidRDefault="00B70694" w:rsidP="00B70694">
      <w:pPr>
        <w:tabs>
          <w:tab w:val="right" w:pos="10253"/>
        </w:tabs>
        <w:bidi w:val="0"/>
        <w:jc w:val="lowKashida"/>
        <w:rPr>
          <w:rFonts w:ascii="Calibri" w:hAnsi="Calibri" w:cs="Calibri"/>
          <w:sz w:val="20"/>
          <w:szCs w:val="20"/>
        </w:rPr>
      </w:pPr>
    </w:p>
    <w:p w:rsidR="009E128C" w:rsidRPr="004001A1" w:rsidRDefault="009E128C" w:rsidP="009E128C">
      <w:pPr>
        <w:tabs>
          <w:tab w:val="right" w:pos="10253"/>
        </w:tabs>
        <w:bidi w:val="0"/>
        <w:jc w:val="lowKashida"/>
        <w:rPr>
          <w:rFonts w:ascii="Calibri" w:hAnsi="Calibri" w:cs="Calibri"/>
          <w:b/>
          <w:bCs/>
          <w:sz w:val="20"/>
          <w:szCs w:val="20"/>
          <w:lang w:eastAsia="en-US"/>
        </w:rPr>
      </w:pPr>
      <w:r w:rsidRPr="004001A1">
        <w:rPr>
          <w:rFonts w:ascii="Calibri" w:hAnsi="Calibri" w:cs="Calibri"/>
          <w:b/>
          <w:bCs/>
          <w:sz w:val="20"/>
          <w:szCs w:val="20"/>
          <w:lang w:eastAsia="en-US"/>
        </w:rPr>
        <w:t>MAWARED Foundation</w:t>
      </w:r>
    </w:p>
    <w:p w:rsidR="009E128C" w:rsidRPr="004001A1" w:rsidRDefault="009E128C" w:rsidP="009E128C">
      <w:pPr>
        <w:tabs>
          <w:tab w:val="right" w:pos="10253"/>
        </w:tabs>
        <w:bidi w:val="0"/>
        <w:jc w:val="lowKashida"/>
        <w:rPr>
          <w:rFonts w:ascii="Calibri" w:hAnsi="Calibri" w:cs="Calibri"/>
          <w:b/>
          <w:bCs/>
          <w:sz w:val="20"/>
          <w:szCs w:val="20"/>
          <w:lang w:eastAsia="en-US"/>
        </w:rPr>
      </w:pPr>
      <w:r w:rsidRPr="004001A1">
        <w:rPr>
          <w:rFonts w:ascii="Calibri" w:hAnsi="Calibri" w:cs="Calibri"/>
          <w:b/>
          <w:bCs/>
          <w:sz w:val="20"/>
          <w:szCs w:val="20"/>
          <w:lang w:eastAsia="en-US"/>
        </w:rPr>
        <w:t>Founding Member and Secretary General</w:t>
      </w:r>
      <w:r w:rsidRPr="004001A1">
        <w:rPr>
          <w:rFonts w:ascii="Calibri" w:hAnsi="Calibri" w:cs="Calibri"/>
          <w:b/>
          <w:bCs/>
          <w:sz w:val="20"/>
          <w:szCs w:val="20"/>
          <w:lang w:eastAsia="en-US"/>
        </w:rPr>
        <w:tab/>
        <w:t>May 2012 to present</w:t>
      </w:r>
    </w:p>
    <w:p w:rsidR="00F86522" w:rsidRPr="004001A1" w:rsidRDefault="009E128C" w:rsidP="00F86522">
      <w:pPr>
        <w:tabs>
          <w:tab w:val="right" w:pos="10253"/>
        </w:tabs>
        <w:bidi w:val="0"/>
        <w:jc w:val="lowKashida"/>
        <w:rPr>
          <w:rFonts w:ascii="Calibri" w:hAnsi="Calibri" w:cs="Calibri"/>
          <w:sz w:val="20"/>
          <w:szCs w:val="20"/>
        </w:rPr>
      </w:pPr>
      <w:r w:rsidRPr="004001A1">
        <w:rPr>
          <w:rFonts w:ascii="Calibri" w:hAnsi="Calibri" w:cs="Calibri"/>
          <w:sz w:val="20"/>
          <w:szCs w:val="20"/>
        </w:rPr>
        <w:t>MAWARED is foundation established is to address sustainable development and to incorporate green policies in human development, capacity building, women inclusiveness projects and programs in the Middle East. We are focusing on our activities on three regions in Egypt: the Ne</w:t>
      </w:r>
      <w:r w:rsidR="00042DF8" w:rsidRPr="004001A1">
        <w:rPr>
          <w:rFonts w:ascii="Calibri" w:hAnsi="Calibri" w:cs="Calibri"/>
          <w:sz w:val="20"/>
          <w:szCs w:val="20"/>
        </w:rPr>
        <w:t xml:space="preserve">w Valley, St. </w:t>
      </w:r>
      <w:r w:rsidR="00F86522" w:rsidRPr="004001A1">
        <w:rPr>
          <w:rFonts w:ascii="Calibri" w:hAnsi="Calibri" w:cs="Calibri"/>
          <w:sz w:val="20"/>
          <w:szCs w:val="20"/>
        </w:rPr>
        <w:t>C</w:t>
      </w:r>
      <w:r w:rsidRPr="004001A1">
        <w:rPr>
          <w:rFonts w:ascii="Calibri" w:hAnsi="Calibri" w:cs="Calibri"/>
          <w:sz w:val="20"/>
          <w:szCs w:val="20"/>
        </w:rPr>
        <w:t xml:space="preserve">atherine, and Aswan. Activies </w:t>
      </w:r>
      <w:r w:rsidR="00F86522" w:rsidRPr="004001A1">
        <w:rPr>
          <w:rFonts w:ascii="Calibri" w:hAnsi="Calibri" w:cs="Calibri"/>
          <w:sz w:val="20"/>
          <w:szCs w:val="20"/>
        </w:rPr>
        <w:t xml:space="preserve">organized </w:t>
      </w:r>
      <w:r w:rsidRPr="004001A1">
        <w:rPr>
          <w:rFonts w:ascii="Calibri" w:hAnsi="Calibri" w:cs="Calibri"/>
          <w:sz w:val="20"/>
          <w:szCs w:val="20"/>
        </w:rPr>
        <w:t xml:space="preserve">included Niche Ecotourism Forum launched in New Valley on January 14th, 2013 under sponsorship of the New Valley Governor and the Ministry of Tourism; and a </w:t>
      </w:r>
      <w:r w:rsidR="00F86522" w:rsidRPr="004001A1">
        <w:rPr>
          <w:rFonts w:ascii="Calibri" w:hAnsi="Calibri" w:cs="Calibri"/>
          <w:color w:val="000000"/>
          <w:sz w:val="20"/>
          <w:szCs w:val="20"/>
          <w:lang w:eastAsia="en-US"/>
        </w:rPr>
        <w:t>Geo-Tourism Conference, Exhibition and Business Forum in Trodos, Cyprus under the auspices of Cyprus’s commissioner for the environment and commissioner for volunteering and NGOs on September 2013.</w:t>
      </w:r>
    </w:p>
    <w:p w:rsidR="00E81BDE" w:rsidRPr="004001A1" w:rsidRDefault="00E81BDE" w:rsidP="009F4A29">
      <w:pPr>
        <w:tabs>
          <w:tab w:val="right" w:pos="10253"/>
        </w:tabs>
        <w:bidi w:val="0"/>
        <w:jc w:val="lowKashida"/>
        <w:rPr>
          <w:rFonts w:ascii="Calibri" w:hAnsi="Calibri" w:cs="Calibri"/>
          <w:b/>
          <w:bCs/>
          <w:sz w:val="20"/>
          <w:szCs w:val="20"/>
          <w:lang w:eastAsia="en-US"/>
        </w:rPr>
      </w:pPr>
    </w:p>
    <w:p w:rsidR="00FF6ECA" w:rsidRPr="004001A1" w:rsidRDefault="00FF6ECA" w:rsidP="00FF6ECA">
      <w:pPr>
        <w:tabs>
          <w:tab w:val="right" w:pos="10253"/>
        </w:tabs>
        <w:bidi w:val="0"/>
        <w:jc w:val="lowKashida"/>
        <w:rPr>
          <w:rFonts w:ascii="Calibri" w:hAnsi="Calibri" w:cs="Calibri"/>
          <w:b/>
          <w:bCs/>
          <w:sz w:val="20"/>
          <w:szCs w:val="20"/>
          <w:lang w:eastAsia="en-US"/>
        </w:rPr>
      </w:pPr>
      <w:r w:rsidRPr="004001A1">
        <w:rPr>
          <w:rFonts w:ascii="Calibri" w:hAnsi="Calibri" w:cs="Calibri"/>
          <w:b/>
          <w:bCs/>
          <w:sz w:val="20"/>
          <w:szCs w:val="20"/>
          <w:lang w:eastAsia="en-US"/>
        </w:rPr>
        <w:t>American University in Cairo</w:t>
      </w:r>
    </w:p>
    <w:p w:rsidR="009F4A29" w:rsidRPr="004001A1" w:rsidRDefault="006F10BF" w:rsidP="00FF6ECA">
      <w:pPr>
        <w:tabs>
          <w:tab w:val="right" w:pos="10253"/>
        </w:tabs>
        <w:bidi w:val="0"/>
        <w:jc w:val="lowKashida"/>
        <w:rPr>
          <w:rFonts w:ascii="Calibri" w:hAnsi="Calibri" w:cs="Calibri"/>
          <w:b/>
          <w:bCs/>
          <w:sz w:val="20"/>
          <w:szCs w:val="20"/>
          <w:lang w:eastAsia="en-US"/>
        </w:rPr>
      </w:pPr>
      <w:r w:rsidRPr="004001A1">
        <w:rPr>
          <w:rFonts w:ascii="Calibri" w:hAnsi="Calibri" w:cs="Calibri"/>
          <w:b/>
          <w:bCs/>
          <w:sz w:val="20"/>
          <w:szCs w:val="20"/>
          <w:lang w:eastAsia="en-US"/>
        </w:rPr>
        <w:t xml:space="preserve">Adjunct </w:t>
      </w:r>
      <w:r w:rsidR="001026A5" w:rsidRPr="004001A1">
        <w:rPr>
          <w:rFonts w:ascii="Calibri" w:hAnsi="Calibri" w:cs="Calibri"/>
          <w:b/>
          <w:bCs/>
          <w:sz w:val="20"/>
          <w:szCs w:val="20"/>
          <w:lang w:eastAsia="en-US"/>
        </w:rPr>
        <w:t>Faculty</w:t>
      </w:r>
      <w:r w:rsidR="009F4A29" w:rsidRPr="004001A1">
        <w:rPr>
          <w:rFonts w:ascii="Calibri" w:hAnsi="Calibri" w:cs="Calibri"/>
          <w:b/>
          <w:bCs/>
          <w:sz w:val="20"/>
          <w:szCs w:val="20"/>
          <w:lang w:eastAsia="en-US"/>
        </w:rPr>
        <w:t>, Department o</w:t>
      </w:r>
      <w:r w:rsidR="00E81BDE" w:rsidRPr="004001A1">
        <w:rPr>
          <w:rFonts w:ascii="Calibri" w:hAnsi="Calibri" w:cs="Calibri"/>
          <w:b/>
          <w:bCs/>
          <w:sz w:val="20"/>
          <w:szCs w:val="20"/>
          <w:lang w:eastAsia="en-US"/>
        </w:rPr>
        <w:t>f Management</w:t>
      </w:r>
      <w:r w:rsidR="00E81BDE" w:rsidRPr="004001A1">
        <w:rPr>
          <w:rFonts w:ascii="Calibri" w:hAnsi="Calibri" w:cs="Calibri"/>
          <w:b/>
          <w:bCs/>
          <w:sz w:val="20"/>
          <w:szCs w:val="20"/>
          <w:lang w:eastAsia="en-US"/>
        </w:rPr>
        <w:tab/>
        <w:t>Sep 2006 to Aug 2009</w:t>
      </w:r>
    </w:p>
    <w:p w:rsidR="009F4A29" w:rsidRPr="004001A1" w:rsidRDefault="009F4A29" w:rsidP="001C5368">
      <w:pPr>
        <w:tabs>
          <w:tab w:val="right" w:pos="10253"/>
        </w:tabs>
        <w:bidi w:val="0"/>
        <w:jc w:val="lowKashida"/>
        <w:rPr>
          <w:rFonts w:ascii="Calibri" w:hAnsi="Calibri" w:cs="Calibri"/>
          <w:b/>
          <w:bCs/>
          <w:sz w:val="20"/>
          <w:szCs w:val="20"/>
          <w:lang w:eastAsia="en-US"/>
        </w:rPr>
      </w:pPr>
      <w:r w:rsidRPr="004001A1">
        <w:rPr>
          <w:rFonts w:ascii="Calibri" w:hAnsi="Calibri" w:cs="Calibri"/>
          <w:sz w:val="20"/>
          <w:szCs w:val="20"/>
          <w:lang w:val="en-GB"/>
        </w:rPr>
        <w:t xml:space="preserve">Teaching </w:t>
      </w:r>
      <w:r w:rsidR="00F00E23" w:rsidRPr="004001A1">
        <w:rPr>
          <w:rFonts w:ascii="Calibri" w:hAnsi="Calibri" w:cs="Calibri"/>
          <w:sz w:val="20"/>
          <w:szCs w:val="20"/>
          <w:lang w:val="en-GB"/>
        </w:rPr>
        <w:t xml:space="preserve">MBA </w:t>
      </w:r>
      <w:r w:rsidRPr="004001A1">
        <w:rPr>
          <w:rFonts w:ascii="Calibri" w:hAnsi="Calibri" w:cs="Calibri"/>
          <w:sz w:val="20"/>
          <w:szCs w:val="20"/>
          <w:lang w:val="en-GB"/>
        </w:rPr>
        <w:t>operations management courses.  Courses taught: Operations Strategy, Fall 06</w:t>
      </w:r>
      <w:r w:rsidR="001C5368" w:rsidRPr="004001A1">
        <w:rPr>
          <w:rFonts w:ascii="Calibri" w:hAnsi="Calibri" w:cs="Calibri"/>
          <w:sz w:val="20"/>
          <w:szCs w:val="20"/>
          <w:lang w:val="en-GB"/>
        </w:rPr>
        <w:t>,</w:t>
      </w:r>
      <w:r w:rsidR="0018210F" w:rsidRPr="004001A1">
        <w:rPr>
          <w:rFonts w:ascii="Calibri" w:hAnsi="Calibri" w:cs="Calibri"/>
          <w:sz w:val="20"/>
          <w:szCs w:val="20"/>
          <w:lang w:val="en-GB"/>
        </w:rPr>
        <w:t>07</w:t>
      </w:r>
      <w:r w:rsidR="001C5368" w:rsidRPr="004001A1">
        <w:rPr>
          <w:rFonts w:ascii="Calibri" w:hAnsi="Calibri" w:cs="Calibri"/>
          <w:sz w:val="20"/>
          <w:szCs w:val="20"/>
          <w:lang w:val="en-GB"/>
        </w:rPr>
        <w:t xml:space="preserve"> 08</w:t>
      </w:r>
      <w:r w:rsidR="006F10BF" w:rsidRPr="004001A1">
        <w:rPr>
          <w:rFonts w:ascii="Calibri" w:hAnsi="Calibri" w:cs="Calibri"/>
          <w:sz w:val="20"/>
          <w:szCs w:val="20"/>
          <w:lang w:val="en-GB"/>
        </w:rPr>
        <w:t>; Project Management, Spring 08</w:t>
      </w:r>
      <w:r w:rsidR="001C5368" w:rsidRPr="004001A1">
        <w:rPr>
          <w:rFonts w:ascii="Calibri" w:hAnsi="Calibri" w:cs="Calibri"/>
          <w:sz w:val="20"/>
          <w:szCs w:val="20"/>
          <w:lang w:val="en-GB"/>
        </w:rPr>
        <w:t xml:space="preserve"> &amp; 09</w:t>
      </w:r>
      <w:r w:rsidR="00B72BD4" w:rsidRPr="004001A1">
        <w:rPr>
          <w:rFonts w:ascii="Calibri" w:hAnsi="Calibri" w:cs="Calibri"/>
          <w:sz w:val="20"/>
          <w:szCs w:val="20"/>
          <w:lang w:val="en-GB"/>
        </w:rPr>
        <w:t>; Introduction to Operations Management, Fall 08</w:t>
      </w:r>
      <w:r w:rsidR="001C5368" w:rsidRPr="004001A1">
        <w:rPr>
          <w:rFonts w:ascii="Calibri" w:hAnsi="Calibri" w:cs="Calibri"/>
          <w:sz w:val="20"/>
          <w:szCs w:val="20"/>
          <w:lang w:val="en-GB"/>
        </w:rPr>
        <w:t>; and Business Dynamics, Spring 09</w:t>
      </w:r>
      <w:r w:rsidR="006F10BF" w:rsidRPr="004001A1">
        <w:rPr>
          <w:rFonts w:ascii="Calibri" w:hAnsi="Calibri" w:cs="Calibri"/>
          <w:sz w:val="20"/>
          <w:szCs w:val="20"/>
          <w:lang w:val="en-GB"/>
        </w:rPr>
        <w:t>.</w:t>
      </w:r>
    </w:p>
    <w:p w:rsidR="009F4A29" w:rsidRPr="004001A1" w:rsidRDefault="009F4A29" w:rsidP="009F4A29">
      <w:pPr>
        <w:tabs>
          <w:tab w:val="right" w:pos="10253"/>
        </w:tabs>
        <w:bidi w:val="0"/>
        <w:jc w:val="lowKashida"/>
        <w:rPr>
          <w:rFonts w:ascii="Calibri" w:hAnsi="Calibri" w:cs="Calibri"/>
          <w:b/>
          <w:bCs/>
          <w:sz w:val="20"/>
          <w:szCs w:val="20"/>
          <w:lang w:val="en-GB" w:eastAsia="en-US"/>
        </w:rPr>
      </w:pPr>
    </w:p>
    <w:p w:rsidR="003979DE" w:rsidRPr="004001A1" w:rsidRDefault="003979DE" w:rsidP="00123BDD">
      <w:pPr>
        <w:tabs>
          <w:tab w:val="right" w:pos="10253"/>
        </w:tabs>
        <w:bidi w:val="0"/>
        <w:jc w:val="lowKashida"/>
        <w:rPr>
          <w:rFonts w:ascii="Calibri" w:hAnsi="Calibri" w:cs="Calibri"/>
          <w:b/>
          <w:bCs/>
          <w:sz w:val="20"/>
          <w:szCs w:val="20"/>
          <w:lang w:eastAsia="en-US"/>
        </w:rPr>
      </w:pPr>
      <w:r w:rsidRPr="004001A1">
        <w:rPr>
          <w:rFonts w:ascii="Calibri" w:hAnsi="Calibri" w:cs="Calibri"/>
          <w:b/>
          <w:bCs/>
          <w:sz w:val="20"/>
          <w:szCs w:val="20"/>
          <w:lang w:eastAsia="en-US"/>
        </w:rPr>
        <w:lastRenderedPageBreak/>
        <w:t>Ministry of Trade &amp; Industry</w:t>
      </w:r>
      <w:r w:rsidR="00137DFF" w:rsidRPr="004001A1">
        <w:rPr>
          <w:rFonts w:ascii="Calibri" w:hAnsi="Calibri" w:cs="Calibri"/>
          <w:b/>
          <w:bCs/>
          <w:sz w:val="20"/>
          <w:szCs w:val="20"/>
          <w:lang w:eastAsia="en-US"/>
        </w:rPr>
        <w:t>, Government of Egypt</w:t>
      </w:r>
    </w:p>
    <w:p w:rsidR="00AA4873" w:rsidRPr="004001A1" w:rsidRDefault="00AA4873" w:rsidP="00E81BDE">
      <w:pPr>
        <w:tabs>
          <w:tab w:val="right" w:pos="10253"/>
        </w:tabs>
        <w:bidi w:val="0"/>
        <w:jc w:val="lowKashida"/>
        <w:rPr>
          <w:rFonts w:ascii="Calibri" w:hAnsi="Calibri" w:cs="Calibri"/>
          <w:b/>
          <w:bCs/>
          <w:sz w:val="20"/>
          <w:szCs w:val="20"/>
          <w:lang w:eastAsia="en-US"/>
        </w:rPr>
      </w:pPr>
      <w:r w:rsidRPr="004001A1">
        <w:rPr>
          <w:rFonts w:ascii="Calibri" w:hAnsi="Calibri" w:cs="Calibri"/>
          <w:b/>
          <w:bCs/>
          <w:sz w:val="20"/>
          <w:szCs w:val="20"/>
          <w:lang w:eastAsia="en-US"/>
        </w:rPr>
        <w:t>Head of Turkish Investments Unit</w:t>
      </w:r>
      <w:r w:rsidRPr="004001A1">
        <w:rPr>
          <w:rFonts w:ascii="Calibri" w:hAnsi="Calibri" w:cs="Calibri"/>
          <w:b/>
          <w:bCs/>
          <w:sz w:val="20"/>
          <w:szCs w:val="20"/>
          <w:lang w:eastAsia="en-US"/>
        </w:rPr>
        <w:tab/>
        <w:t xml:space="preserve">March 2007 </w:t>
      </w:r>
      <w:r w:rsidR="00E81BDE" w:rsidRPr="004001A1">
        <w:rPr>
          <w:rFonts w:ascii="Calibri" w:hAnsi="Calibri" w:cs="Calibri"/>
          <w:b/>
          <w:bCs/>
          <w:sz w:val="20"/>
          <w:szCs w:val="20"/>
          <w:lang w:eastAsia="en-US"/>
        </w:rPr>
        <w:t>to</w:t>
      </w:r>
      <w:r w:rsidRPr="004001A1">
        <w:rPr>
          <w:rFonts w:ascii="Calibri" w:hAnsi="Calibri" w:cs="Calibri"/>
          <w:b/>
          <w:bCs/>
          <w:sz w:val="20"/>
          <w:szCs w:val="20"/>
          <w:lang w:eastAsia="en-US"/>
        </w:rPr>
        <w:t xml:space="preserve"> </w:t>
      </w:r>
      <w:r w:rsidR="00E81BDE" w:rsidRPr="004001A1">
        <w:rPr>
          <w:rFonts w:ascii="Calibri" w:hAnsi="Calibri" w:cs="Calibri"/>
          <w:b/>
          <w:bCs/>
          <w:sz w:val="20"/>
          <w:szCs w:val="20"/>
          <w:lang w:eastAsia="en-US"/>
        </w:rPr>
        <w:t>Dec 2009</w:t>
      </w:r>
    </w:p>
    <w:p w:rsidR="00AA4873" w:rsidRPr="004001A1" w:rsidRDefault="00AA4873" w:rsidP="00AA4873">
      <w:pPr>
        <w:tabs>
          <w:tab w:val="right" w:pos="10253"/>
        </w:tabs>
        <w:bidi w:val="0"/>
        <w:jc w:val="lowKashida"/>
        <w:rPr>
          <w:rFonts w:ascii="Calibri" w:hAnsi="Calibri" w:cs="Calibri"/>
          <w:bCs/>
          <w:sz w:val="20"/>
          <w:szCs w:val="20"/>
          <w:lang w:eastAsia="en-US"/>
        </w:rPr>
      </w:pPr>
      <w:r w:rsidRPr="004001A1">
        <w:rPr>
          <w:rFonts w:ascii="Calibri" w:hAnsi="Calibri" w:cs="Calibri"/>
          <w:bCs/>
          <w:sz w:val="20"/>
          <w:szCs w:val="20"/>
          <w:lang w:eastAsia="en-US"/>
        </w:rPr>
        <w:t>Led a focused unit to facilitate Turkish industrial investments in Egypt. The Unit works with Turkish investors to resolve their issues, and provides decision support to the Minister</w:t>
      </w:r>
      <w:r w:rsidR="009751F2" w:rsidRPr="004001A1">
        <w:rPr>
          <w:rFonts w:ascii="Calibri" w:hAnsi="Calibri" w:cs="Calibri"/>
          <w:bCs/>
          <w:sz w:val="20"/>
          <w:szCs w:val="20"/>
          <w:lang w:eastAsia="en-US"/>
        </w:rPr>
        <w:t xml:space="preserve"> pert</w:t>
      </w:r>
      <w:r w:rsidR="003A623F" w:rsidRPr="004001A1">
        <w:rPr>
          <w:rFonts w:ascii="Calibri" w:hAnsi="Calibri" w:cs="Calibri"/>
          <w:bCs/>
          <w:sz w:val="20"/>
          <w:szCs w:val="20"/>
          <w:lang w:eastAsia="en-US"/>
        </w:rPr>
        <w:t>aining to Turkish investments.</w:t>
      </w:r>
    </w:p>
    <w:p w:rsidR="00F95BDE" w:rsidRPr="004001A1" w:rsidRDefault="00F95BDE" w:rsidP="00AA4873">
      <w:pPr>
        <w:tabs>
          <w:tab w:val="right" w:pos="10253"/>
        </w:tabs>
        <w:bidi w:val="0"/>
        <w:jc w:val="lowKashida"/>
        <w:rPr>
          <w:rFonts w:ascii="Calibri" w:hAnsi="Calibri" w:cs="Calibri"/>
          <w:b/>
          <w:bCs/>
          <w:sz w:val="20"/>
          <w:szCs w:val="20"/>
          <w:lang w:eastAsia="en-US"/>
        </w:rPr>
      </w:pPr>
    </w:p>
    <w:p w:rsidR="003979DE" w:rsidRPr="004001A1" w:rsidRDefault="003979DE" w:rsidP="00F95BDE">
      <w:pPr>
        <w:tabs>
          <w:tab w:val="right" w:pos="10253"/>
        </w:tabs>
        <w:bidi w:val="0"/>
        <w:jc w:val="lowKashida"/>
        <w:rPr>
          <w:rFonts w:ascii="Calibri" w:hAnsi="Calibri" w:cs="Calibri"/>
          <w:b/>
          <w:bCs/>
          <w:sz w:val="20"/>
          <w:szCs w:val="20"/>
          <w:lang w:eastAsia="en-US"/>
        </w:rPr>
      </w:pPr>
      <w:r w:rsidRPr="004001A1">
        <w:rPr>
          <w:rFonts w:ascii="Calibri" w:hAnsi="Calibri" w:cs="Calibri"/>
          <w:b/>
          <w:bCs/>
          <w:sz w:val="20"/>
          <w:szCs w:val="20"/>
          <w:lang w:eastAsia="en-US"/>
        </w:rPr>
        <w:t xml:space="preserve">Head of Qualifying Industrial Zones </w:t>
      </w:r>
      <w:r w:rsidR="007B77FC" w:rsidRPr="004001A1">
        <w:rPr>
          <w:rFonts w:ascii="Calibri" w:hAnsi="Calibri" w:cs="Calibri"/>
          <w:b/>
          <w:bCs/>
          <w:sz w:val="20"/>
          <w:szCs w:val="20"/>
          <w:lang w:eastAsia="en-US"/>
        </w:rPr>
        <w:t xml:space="preserve">(QIZ) </w:t>
      </w:r>
      <w:r w:rsidR="00E81BDE" w:rsidRPr="004001A1">
        <w:rPr>
          <w:rFonts w:ascii="Calibri" w:hAnsi="Calibri" w:cs="Calibri"/>
          <w:b/>
          <w:bCs/>
          <w:sz w:val="20"/>
          <w:szCs w:val="20"/>
          <w:lang w:eastAsia="en-US"/>
        </w:rPr>
        <w:t>Unit</w:t>
      </w:r>
      <w:r w:rsidR="00E81BDE" w:rsidRPr="004001A1">
        <w:rPr>
          <w:rFonts w:ascii="Calibri" w:hAnsi="Calibri" w:cs="Calibri"/>
          <w:b/>
          <w:bCs/>
          <w:sz w:val="20"/>
          <w:szCs w:val="20"/>
          <w:lang w:eastAsia="en-US"/>
        </w:rPr>
        <w:tab/>
        <w:t>Jan 2005 to Dec 2009</w:t>
      </w:r>
    </w:p>
    <w:p w:rsidR="003979DE" w:rsidRPr="004001A1" w:rsidRDefault="003979DE" w:rsidP="00170116">
      <w:pPr>
        <w:bidi w:val="0"/>
        <w:ind w:right="360"/>
        <w:rPr>
          <w:rFonts w:ascii="Calibri" w:hAnsi="Calibri" w:cs="Calibri"/>
          <w:b/>
          <w:bCs/>
          <w:sz w:val="20"/>
          <w:szCs w:val="20"/>
          <w:lang w:val="en-GB" w:eastAsia="en-US"/>
        </w:rPr>
      </w:pPr>
      <w:r w:rsidRPr="004001A1">
        <w:rPr>
          <w:rFonts w:ascii="Calibri" w:hAnsi="Calibri" w:cs="Calibri"/>
          <w:sz w:val="20"/>
          <w:szCs w:val="20"/>
          <w:lang w:val="en-GB"/>
        </w:rPr>
        <w:t>Put in place the organizational structure and the required resources to enable the effective and efficient administration of all the terms of the QIZ protocol</w:t>
      </w:r>
      <w:r w:rsidR="007B77FC" w:rsidRPr="004001A1">
        <w:rPr>
          <w:rFonts w:ascii="Calibri" w:hAnsi="Calibri" w:cs="Calibri"/>
          <w:sz w:val="20"/>
          <w:szCs w:val="20"/>
          <w:lang w:val="en-GB"/>
        </w:rPr>
        <w:t xml:space="preserve">, a duty-free market access agreement for Egyptian goods to the </w:t>
      </w:r>
      <w:smartTag w:uri="urn:schemas-microsoft-com:office:smarttags" w:element="country-region">
        <w:smartTag w:uri="urn:schemas-microsoft-com:office:smarttags" w:element="place">
          <w:r w:rsidR="007B77FC" w:rsidRPr="004001A1">
            <w:rPr>
              <w:rFonts w:ascii="Calibri" w:hAnsi="Calibri" w:cs="Calibri"/>
              <w:sz w:val="20"/>
              <w:szCs w:val="20"/>
              <w:lang w:val="en-GB"/>
            </w:rPr>
            <w:t>USA</w:t>
          </w:r>
        </w:smartTag>
      </w:smartTag>
      <w:r w:rsidR="007B77FC" w:rsidRPr="004001A1">
        <w:rPr>
          <w:rFonts w:ascii="Calibri" w:hAnsi="Calibri" w:cs="Calibri"/>
          <w:sz w:val="20"/>
          <w:szCs w:val="20"/>
          <w:lang w:val="en-GB"/>
        </w:rPr>
        <w:t xml:space="preserve"> market</w:t>
      </w:r>
      <w:r w:rsidRPr="004001A1">
        <w:rPr>
          <w:rFonts w:ascii="Calibri" w:hAnsi="Calibri" w:cs="Calibri"/>
          <w:sz w:val="20"/>
          <w:szCs w:val="20"/>
          <w:lang w:val="en-GB"/>
        </w:rPr>
        <w:t>.  Develop and carr</w:t>
      </w:r>
      <w:r w:rsidR="00405D62" w:rsidRPr="004001A1">
        <w:rPr>
          <w:rFonts w:ascii="Calibri" w:hAnsi="Calibri" w:cs="Calibri"/>
          <w:sz w:val="20"/>
          <w:szCs w:val="20"/>
          <w:lang w:val="en-GB"/>
        </w:rPr>
        <w:t>y</w:t>
      </w:r>
      <w:r w:rsidRPr="004001A1">
        <w:rPr>
          <w:rFonts w:ascii="Calibri" w:hAnsi="Calibri" w:cs="Calibri"/>
          <w:sz w:val="20"/>
          <w:szCs w:val="20"/>
          <w:lang w:val="en-GB"/>
        </w:rPr>
        <w:t xml:space="preserve"> the implementation of operational plans to ensure the smooth administration of the protocol, and effective </w:t>
      </w:r>
      <w:r w:rsidR="001E5753" w:rsidRPr="004001A1">
        <w:rPr>
          <w:rFonts w:ascii="Calibri" w:hAnsi="Calibri" w:cs="Calibri"/>
          <w:sz w:val="20"/>
          <w:szCs w:val="20"/>
          <w:lang w:val="en-GB"/>
        </w:rPr>
        <w:t xml:space="preserve">foreign direct </w:t>
      </w:r>
      <w:r w:rsidR="00405D62" w:rsidRPr="004001A1">
        <w:rPr>
          <w:rFonts w:ascii="Calibri" w:hAnsi="Calibri" w:cs="Calibri"/>
          <w:sz w:val="20"/>
          <w:szCs w:val="20"/>
          <w:lang w:val="en-GB"/>
        </w:rPr>
        <w:t xml:space="preserve">investment </w:t>
      </w:r>
      <w:r w:rsidRPr="004001A1">
        <w:rPr>
          <w:rFonts w:ascii="Calibri" w:hAnsi="Calibri" w:cs="Calibri"/>
          <w:sz w:val="20"/>
          <w:szCs w:val="20"/>
          <w:lang w:val="en-GB"/>
        </w:rPr>
        <w:t>promotion of QIZ.</w:t>
      </w:r>
      <w:r w:rsidR="00775C4C" w:rsidRPr="004001A1">
        <w:rPr>
          <w:rFonts w:ascii="Calibri" w:hAnsi="Calibri" w:cs="Calibri"/>
          <w:sz w:val="20"/>
          <w:szCs w:val="20"/>
          <w:lang w:val="en-GB"/>
        </w:rPr>
        <w:t xml:space="preserve"> </w:t>
      </w:r>
      <w:r w:rsidR="009F4A29" w:rsidRPr="004001A1">
        <w:rPr>
          <w:rFonts w:ascii="Calibri" w:hAnsi="Calibri" w:cs="Calibri"/>
          <w:sz w:val="20"/>
          <w:szCs w:val="20"/>
          <w:lang w:val="en-GB"/>
        </w:rPr>
        <w:t>Actively participate in awareness seminars and FDI events to promote QIZ Egypt</w:t>
      </w:r>
      <w:r w:rsidR="00170116" w:rsidRPr="004001A1">
        <w:rPr>
          <w:rFonts w:ascii="Calibri" w:hAnsi="Calibri" w:cs="Calibri"/>
          <w:sz w:val="20"/>
          <w:szCs w:val="20"/>
          <w:lang w:val="en-GB"/>
        </w:rPr>
        <w:t xml:space="preserve">. Interfacing with other government agencies, NGOs, and other </w:t>
      </w:r>
      <w:r w:rsidR="00E33C9D" w:rsidRPr="004001A1">
        <w:rPr>
          <w:rFonts w:ascii="Calibri" w:hAnsi="Calibri" w:cs="Calibri"/>
          <w:sz w:val="20"/>
          <w:szCs w:val="20"/>
          <w:lang w:val="en-GB"/>
        </w:rPr>
        <w:t>stakeholders</w:t>
      </w:r>
      <w:r w:rsidR="00170116" w:rsidRPr="004001A1">
        <w:rPr>
          <w:rFonts w:ascii="Calibri" w:hAnsi="Calibri" w:cs="Calibri"/>
          <w:sz w:val="20"/>
          <w:szCs w:val="20"/>
          <w:lang w:val="en-GB"/>
        </w:rPr>
        <w:t xml:space="preserve"> to facilitate upgrading and capacity building of QIZ exporting companies. Reporting directly to the Minister of Trade and Industry.</w:t>
      </w:r>
    </w:p>
    <w:p w:rsidR="003979DE" w:rsidRPr="004001A1" w:rsidRDefault="003979DE" w:rsidP="003979DE">
      <w:pPr>
        <w:tabs>
          <w:tab w:val="right" w:pos="10253"/>
        </w:tabs>
        <w:bidi w:val="0"/>
        <w:jc w:val="lowKashida"/>
        <w:rPr>
          <w:rFonts w:ascii="Calibri" w:hAnsi="Calibri" w:cs="Calibri"/>
          <w:b/>
          <w:bCs/>
          <w:sz w:val="20"/>
          <w:szCs w:val="20"/>
          <w:lang w:val="en-GB" w:eastAsia="en-US"/>
        </w:rPr>
      </w:pPr>
    </w:p>
    <w:p w:rsidR="00003C3D" w:rsidRPr="004001A1" w:rsidRDefault="00003C3D" w:rsidP="003979DE">
      <w:pPr>
        <w:tabs>
          <w:tab w:val="right" w:pos="10253"/>
        </w:tabs>
        <w:bidi w:val="0"/>
        <w:jc w:val="lowKashida"/>
        <w:rPr>
          <w:rFonts w:ascii="Calibri" w:hAnsi="Calibri" w:cs="Calibri"/>
          <w:b/>
          <w:bCs/>
          <w:sz w:val="20"/>
          <w:szCs w:val="20"/>
          <w:lang w:eastAsia="en-US"/>
        </w:rPr>
      </w:pPr>
      <w:smartTag w:uri="urn:schemas-microsoft-com:office:smarttags" w:element="place">
        <w:smartTag w:uri="urn:schemas-microsoft-com:office:smarttags" w:element="PlaceName">
          <w:r w:rsidRPr="004001A1">
            <w:rPr>
              <w:rFonts w:ascii="Calibri" w:hAnsi="Calibri" w:cs="Calibri"/>
              <w:b/>
              <w:bCs/>
              <w:sz w:val="20"/>
              <w:szCs w:val="20"/>
              <w:lang w:eastAsia="en-US"/>
            </w:rPr>
            <w:t>Industry</w:t>
          </w:r>
        </w:smartTag>
        <w:r w:rsidRPr="004001A1">
          <w:rPr>
            <w:rFonts w:ascii="Calibri" w:hAnsi="Calibri" w:cs="Calibri"/>
            <w:b/>
            <w:bCs/>
            <w:sz w:val="20"/>
            <w:szCs w:val="20"/>
            <w:lang w:eastAsia="en-US"/>
          </w:rPr>
          <w:t xml:space="preserve"> </w:t>
        </w:r>
        <w:smartTag w:uri="urn:schemas-microsoft-com:office:smarttags" w:element="PlaceName">
          <w:r w:rsidRPr="004001A1">
            <w:rPr>
              <w:rFonts w:ascii="Calibri" w:hAnsi="Calibri" w:cs="Calibri"/>
              <w:b/>
              <w:bCs/>
              <w:sz w:val="20"/>
              <w:szCs w:val="20"/>
              <w:lang w:eastAsia="en-US"/>
            </w:rPr>
            <w:t>Modernization</w:t>
          </w:r>
        </w:smartTag>
        <w:r w:rsidRPr="004001A1">
          <w:rPr>
            <w:rFonts w:ascii="Calibri" w:hAnsi="Calibri" w:cs="Calibri"/>
            <w:b/>
            <w:bCs/>
            <w:sz w:val="20"/>
            <w:szCs w:val="20"/>
            <w:lang w:eastAsia="en-US"/>
          </w:rPr>
          <w:t xml:space="preserve"> </w:t>
        </w:r>
        <w:smartTag w:uri="urn:schemas-microsoft-com:office:smarttags" w:element="PlaceType">
          <w:r w:rsidRPr="004001A1">
            <w:rPr>
              <w:rFonts w:ascii="Calibri" w:hAnsi="Calibri" w:cs="Calibri"/>
              <w:b/>
              <w:bCs/>
              <w:sz w:val="20"/>
              <w:szCs w:val="20"/>
              <w:lang w:eastAsia="en-US"/>
            </w:rPr>
            <w:t>Center</w:t>
          </w:r>
        </w:smartTag>
      </w:smartTag>
      <w:r w:rsidR="00617349" w:rsidRPr="004001A1">
        <w:rPr>
          <w:rFonts w:ascii="Calibri" w:hAnsi="Calibri" w:cs="Calibri"/>
          <w:b/>
          <w:bCs/>
          <w:sz w:val="20"/>
          <w:szCs w:val="20"/>
          <w:lang w:eastAsia="en-US"/>
        </w:rPr>
        <w:t xml:space="preserve"> (IMC)</w:t>
      </w:r>
      <w:r w:rsidRPr="004001A1">
        <w:rPr>
          <w:rFonts w:ascii="Calibri" w:hAnsi="Calibri" w:cs="Calibri"/>
          <w:b/>
          <w:bCs/>
          <w:sz w:val="20"/>
          <w:szCs w:val="20"/>
          <w:lang w:eastAsia="en-US"/>
        </w:rPr>
        <w:t>,</w:t>
      </w:r>
    </w:p>
    <w:p w:rsidR="00003C3D" w:rsidRPr="004001A1" w:rsidRDefault="00003C3D" w:rsidP="00003C3D">
      <w:pPr>
        <w:tabs>
          <w:tab w:val="right" w:pos="10253"/>
        </w:tabs>
        <w:bidi w:val="0"/>
        <w:jc w:val="lowKashida"/>
        <w:rPr>
          <w:rFonts w:ascii="Calibri" w:hAnsi="Calibri" w:cs="Calibri"/>
          <w:b/>
          <w:bCs/>
          <w:sz w:val="20"/>
          <w:szCs w:val="20"/>
          <w:lang w:eastAsia="en-US"/>
        </w:rPr>
      </w:pPr>
      <w:smartTag w:uri="urn:schemas-microsoft-com:office:smarttags" w:element="place">
        <w:smartTag w:uri="urn:schemas-microsoft-com:office:smarttags" w:element="PlaceName">
          <w:r w:rsidRPr="004001A1">
            <w:rPr>
              <w:rFonts w:ascii="Calibri" w:hAnsi="Calibri" w:cs="Calibri"/>
              <w:b/>
              <w:bCs/>
              <w:sz w:val="20"/>
              <w:szCs w:val="20"/>
              <w:lang w:eastAsia="en-US"/>
            </w:rPr>
            <w:t>Business</w:t>
          </w:r>
        </w:smartTag>
        <w:r w:rsidRPr="004001A1">
          <w:rPr>
            <w:rFonts w:ascii="Calibri" w:hAnsi="Calibri" w:cs="Calibri"/>
            <w:b/>
            <w:bCs/>
            <w:sz w:val="20"/>
            <w:szCs w:val="20"/>
            <w:lang w:eastAsia="en-US"/>
          </w:rPr>
          <w:t xml:space="preserve"> </w:t>
        </w:r>
        <w:smartTag w:uri="urn:schemas-microsoft-com:office:smarttags" w:element="PlaceName">
          <w:r w:rsidRPr="004001A1">
            <w:rPr>
              <w:rFonts w:ascii="Calibri" w:hAnsi="Calibri" w:cs="Calibri"/>
              <w:b/>
              <w:bCs/>
              <w:sz w:val="20"/>
              <w:szCs w:val="20"/>
              <w:lang w:eastAsia="en-US"/>
            </w:rPr>
            <w:t>Resource</w:t>
          </w:r>
        </w:smartTag>
        <w:r w:rsidRPr="004001A1">
          <w:rPr>
            <w:rFonts w:ascii="Calibri" w:hAnsi="Calibri" w:cs="Calibri"/>
            <w:b/>
            <w:bCs/>
            <w:sz w:val="20"/>
            <w:szCs w:val="20"/>
            <w:lang w:eastAsia="en-US"/>
          </w:rPr>
          <w:t xml:space="preserve"> </w:t>
        </w:r>
        <w:smartTag w:uri="urn:schemas-microsoft-com:office:smarttags" w:element="PlaceType">
          <w:r w:rsidRPr="004001A1">
            <w:rPr>
              <w:rFonts w:ascii="Calibri" w:hAnsi="Calibri" w:cs="Calibri"/>
              <w:b/>
              <w:bCs/>
              <w:sz w:val="20"/>
              <w:szCs w:val="20"/>
              <w:lang w:eastAsia="en-US"/>
            </w:rPr>
            <w:t>Center</w:t>
          </w:r>
        </w:smartTag>
      </w:smartTag>
      <w:r w:rsidR="00617349" w:rsidRPr="004001A1">
        <w:rPr>
          <w:rFonts w:ascii="Calibri" w:hAnsi="Calibri" w:cs="Calibri"/>
          <w:b/>
          <w:bCs/>
          <w:sz w:val="20"/>
          <w:szCs w:val="20"/>
          <w:lang w:eastAsia="en-US"/>
        </w:rPr>
        <w:t xml:space="preserve"> (BRC)</w:t>
      </w:r>
      <w:r w:rsidRPr="004001A1">
        <w:rPr>
          <w:rFonts w:ascii="Calibri" w:hAnsi="Calibri" w:cs="Calibri"/>
          <w:b/>
          <w:bCs/>
          <w:sz w:val="20"/>
          <w:szCs w:val="20"/>
          <w:lang w:eastAsia="en-US"/>
        </w:rPr>
        <w:t>, Delta Regio</w:t>
      </w:r>
      <w:r w:rsidR="003979DE" w:rsidRPr="004001A1">
        <w:rPr>
          <w:rFonts w:ascii="Calibri" w:hAnsi="Calibri" w:cs="Calibri"/>
          <w:b/>
          <w:bCs/>
          <w:sz w:val="20"/>
          <w:szCs w:val="20"/>
          <w:lang w:eastAsia="en-US"/>
        </w:rPr>
        <w:t>nal Manager</w:t>
      </w:r>
      <w:r w:rsidR="003979DE" w:rsidRPr="004001A1">
        <w:rPr>
          <w:rFonts w:ascii="Calibri" w:hAnsi="Calibri" w:cs="Calibri"/>
          <w:b/>
          <w:bCs/>
          <w:sz w:val="20"/>
          <w:szCs w:val="20"/>
          <w:lang w:eastAsia="en-US"/>
        </w:rPr>
        <w:tab/>
        <w:t>July 2004 to Dec 2004</w:t>
      </w:r>
    </w:p>
    <w:p w:rsidR="00003C3D" w:rsidRPr="004001A1" w:rsidRDefault="00405D62" w:rsidP="00003C3D">
      <w:pPr>
        <w:tabs>
          <w:tab w:val="right" w:pos="10253"/>
        </w:tabs>
        <w:bidi w:val="0"/>
        <w:jc w:val="lowKashida"/>
        <w:rPr>
          <w:rFonts w:ascii="Calibri" w:hAnsi="Calibri" w:cs="Calibri"/>
          <w:sz w:val="20"/>
          <w:szCs w:val="20"/>
          <w:lang w:eastAsia="en-US"/>
        </w:rPr>
      </w:pPr>
      <w:r w:rsidRPr="004001A1">
        <w:rPr>
          <w:rFonts w:ascii="Calibri" w:hAnsi="Calibri" w:cs="Calibri"/>
          <w:sz w:val="20"/>
          <w:szCs w:val="20"/>
          <w:lang w:eastAsia="en-US"/>
        </w:rPr>
        <w:t xml:space="preserve">Started a new BRC in </w:t>
      </w:r>
      <w:smartTag w:uri="urn:schemas-microsoft-com:office:smarttags" w:element="place">
        <w:smartTag w:uri="urn:schemas-microsoft-com:office:smarttags" w:element="City">
          <w:r w:rsidRPr="004001A1">
            <w:rPr>
              <w:rFonts w:ascii="Calibri" w:hAnsi="Calibri" w:cs="Calibri"/>
              <w:sz w:val="20"/>
              <w:szCs w:val="20"/>
              <w:lang w:eastAsia="en-US"/>
            </w:rPr>
            <w:t>Tanta</w:t>
          </w:r>
        </w:smartTag>
      </w:smartTag>
      <w:r w:rsidRPr="004001A1">
        <w:rPr>
          <w:rFonts w:ascii="Calibri" w:hAnsi="Calibri" w:cs="Calibri"/>
          <w:sz w:val="20"/>
          <w:szCs w:val="20"/>
          <w:lang w:eastAsia="en-US"/>
        </w:rPr>
        <w:t xml:space="preserve">. </w:t>
      </w:r>
      <w:r w:rsidR="00003C3D" w:rsidRPr="004001A1">
        <w:rPr>
          <w:rFonts w:ascii="Calibri" w:hAnsi="Calibri" w:cs="Calibri"/>
          <w:sz w:val="20"/>
          <w:szCs w:val="20"/>
          <w:lang w:eastAsia="en-US"/>
        </w:rPr>
        <w:t>Develop</w:t>
      </w:r>
      <w:r w:rsidRPr="004001A1">
        <w:rPr>
          <w:rFonts w:ascii="Calibri" w:hAnsi="Calibri" w:cs="Calibri"/>
          <w:sz w:val="20"/>
          <w:szCs w:val="20"/>
          <w:lang w:eastAsia="en-US"/>
        </w:rPr>
        <w:t>ed</w:t>
      </w:r>
      <w:r w:rsidR="00003C3D" w:rsidRPr="004001A1">
        <w:rPr>
          <w:rFonts w:ascii="Calibri" w:hAnsi="Calibri" w:cs="Calibri"/>
          <w:sz w:val="20"/>
          <w:szCs w:val="20"/>
          <w:lang w:eastAsia="en-US"/>
        </w:rPr>
        <w:t xml:space="preserve"> and manage</w:t>
      </w:r>
      <w:r w:rsidRPr="004001A1">
        <w:rPr>
          <w:rFonts w:ascii="Calibri" w:hAnsi="Calibri" w:cs="Calibri"/>
          <w:sz w:val="20"/>
          <w:szCs w:val="20"/>
          <w:lang w:eastAsia="en-US"/>
        </w:rPr>
        <w:t>d</w:t>
      </w:r>
      <w:r w:rsidR="00003C3D" w:rsidRPr="004001A1">
        <w:rPr>
          <w:rFonts w:ascii="Calibri" w:hAnsi="Calibri" w:cs="Calibri"/>
          <w:sz w:val="20"/>
          <w:szCs w:val="20"/>
          <w:lang w:eastAsia="en-US"/>
        </w:rPr>
        <w:t xml:space="preserve"> BRC activities in the Delta region, as well as initiatives of the IMC through proactive and reactive contacts with regional businesses and business organizations. Facilitate</w:t>
      </w:r>
      <w:r w:rsidRPr="004001A1">
        <w:rPr>
          <w:rFonts w:ascii="Calibri" w:hAnsi="Calibri" w:cs="Calibri"/>
          <w:sz w:val="20"/>
          <w:szCs w:val="20"/>
          <w:lang w:eastAsia="en-US"/>
        </w:rPr>
        <w:t>d</w:t>
      </w:r>
      <w:r w:rsidR="00003C3D" w:rsidRPr="004001A1">
        <w:rPr>
          <w:rFonts w:ascii="Calibri" w:hAnsi="Calibri" w:cs="Calibri"/>
          <w:sz w:val="20"/>
          <w:szCs w:val="20"/>
          <w:lang w:eastAsia="en-US"/>
        </w:rPr>
        <w:t xml:space="preserve"> the delivery of busines</w:t>
      </w:r>
      <w:r w:rsidRPr="004001A1">
        <w:rPr>
          <w:rFonts w:ascii="Calibri" w:hAnsi="Calibri" w:cs="Calibri"/>
          <w:sz w:val="20"/>
          <w:szCs w:val="20"/>
          <w:lang w:eastAsia="en-US"/>
        </w:rPr>
        <w:t>s development services and built</w:t>
      </w:r>
      <w:r w:rsidR="00003C3D" w:rsidRPr="004001A1">
        <w:rPr>
          <w:rFonts w:ascii="Calibri" w:hAnsi="Calibri" w:cs="Calibri"/>
          <w:sz w:val="20"/>
          <w:szCs w:val="20"/>
          <w:lang w:eastAsia="en-US"/>
        </w:rPr>
        <w:t xml:space="preserve"> a regional client base and business network for the BRC and other IMC components. Supervise</w:t>
      </w:r>
      <w:r w:rsidRPr="004001A1">
        <w:rPr>
          <w:rFonts w:ascii="Calibri" w:hAnsi="Calibri" w:cs="Calibri"/>
          <w:sz w:val="20"/>
          <w:szCs w:val="20"/>
          <w:lang w:eastAsia="en-US"/>
        </w:rPr>
        <w:t>d</w:t>
      </w:r>
      <w:r w:rsidR="00003C3D" w:rsidRPr="004001A1">
        <w:rPr>
          <w:rFonts w:ascii="Calibri" w:hAnsi="Calibri" w:cs="Calibri"/>
          <w:sz w:val="20"/>
          <w:szCs w:val="20"/>
          <w:lang w:eastAsia="en-US"/>
        </w:rPr>
        <w:t xml:space="preserve"> other BRC Branches within the Delta region.</w:t>
      </w:r>
      <w:r w:rsidRPr="004001A1">
        <w:rPr>
          <w:rFonts w:ascii="Calibri" w:hAnsi="Calibri" w:cs="Calibri"/>
          <w:sz w:val="20"/>
          <w:szCs w:val="20"/>
          <w:lang w:eastAsia="en-US"/>
        </w:rPr>
        <w:t xml:space="preserve"> Built</w:t>
      </w:r>
      <w:r w:rsidR="00003C3D" w:rsidRPr="004001A1">
        <w:rPr>
          <w:rFonts w:ascii="Calibri" w:hAnsi="Calibri" w:cs="Calibri"/>
          <w:sz w:val="20"/>
          <w:szCs w:val="20"/>
          <w:lang w:eastAsia="en-US"/>
        </w:rPr>
        <w:t xml:space="preserve"> the team to provide services to the region. </w:t>
      </w:r>
    </w:p>
    <w:p w:rsidR="00003C3D" w:rsidRPr="004001A1" w:rsidRDefault="00003C3D" w:rsidP="00003C3D">
      <w:pPr>
        <w:tabs>
          <w:tab w:val="right" w:pos="10253"/>
        </w:tabs>
        <w:bidi w:val="0"/>
        <w:jc w:val="lowKashida"/>
        <w:rPr>
          <w:rFonts w:ascii="Calibri" w:hAnsi="Calibri" w:cs="Calibri"/>
          <w:sz w:val="20"/>
          <w:szCs w:val="20"/>
          <w:lang w:eastAsia="en-US"/>
        </w:rPr>
      </w:pPr>
    </w:p>
    <w:p w:rsidR="00B75DDD" w:rsidRPr="004001A1" w:rsidRDefault="00B75DDD" w:rsidP="00003C3D">
      <w:pPr>
        <w:tabs>
          <w:tab w:val="right" w:pos="10253"/>
        </w:tabs>
        <w:bidi w:val="0"/>
        <w:jc w:val="lowKashida"/>
        <w:rPr>
          <w:rFonts w:ascii="Calibri" w:hAnsi="Calibri" w:cs="Calibri"/>
          <w:b/>
          <w:bCs/>
          <w:sz w:val="20"/>
          <w:szCs w:val="20"/>
          <w:lang w:eastAsia="en-US"/>
        </w:rPr>
      </w:pPr>
      <w:r w:rsidRPr="004001A1">
        <w:rPr>
          <w:rFonts w:ascii="Calibri" w:hAnsi="Calibri" w:cs="Calibri"/>
          <w:b/>
          <w:bCs/>
          <w:sz w:val="20"/>
          <w:szCs w:val="20"/>
          <w:lang w:eastAsia="en-US"/>
        </w:rPr>
        <w:t>Freelance</w:t>
      </w:r>
      <w:r w:rsidR="00003C3D" w:rsidRPr="004001A1">
        <w:rPr>
          <w:rFonts w:ascii="Calibri" w:hAnsi="Calibri" w:cs="Calibri"/>
          <w:b/>
          <w:bCs/>
          <w:sz w:val="20"/>
          <w:szCs w:val="20"/>
          <w:lang w:eastAsia="en-US"/>
        </w:rPr>
        <w:t xml:space="preserve"> consultant</w:t>
      </w:r>
      <w:r w:rsidR="00003C3D" w:rsidRPr="004001A1">
        <w:rPr>
          <w:rFonts w:ascii="Calibri" w:hAnsi="Calibri" w:cs="Calibri"/>
          <w:b/>
          <w:bCs/>
          <w:sz w:val="20"/>
          <w:szCs w:val="20"/>
          <w:lang w:eastAsia="en-US"/>
        </w:rPr>
        <w:tab/>
        <w:t>June 2004</w:t>
      </w:r>
    </w:p>
    <w:p w:rsidR="0062249F" w:rsidRPr="004001A1" w:rsidRDefault="0062249F" w:rsidP="00617349">
      <w:pPr>
        <w:tabs>
          <w:tab w:val="right" w:pos="10253"/>
        </w:tabs>
        <w:bidi w:val="0"/>
        <w:jc w:val="lowKashida"/>
        <w:rPr>
          <w:rFonts w:ascii="Calibri" w:hAnsi="Calibri" w:cs="Calibri"/>
          <w:sz w:val="20"/>
          <w:szCs w:val="20"/>
          <w:lang w:eastAsia="en-US"/>
        </w:rPr>
      </w:pPr>
      <w:r w:rsidRPr="004001A1">
        <w:rPr>
          <w:rFonts w:ascii="Calibri" w:hAnsi="Calibri" w:cs="Calibri"/>
          <w:sz w:val="20"/>
          <w:szCs w:val="20"/>
          <w:lang w:eastAsia="en-US"/>
        </w:rPr>
        <w:t xml:space="preserve">Performed a quick review of the organizational structure, and roles and duties </w:t>
      </w:r>
      <w:r w:rsidR="00617349" w:rsidRPr="004001A1">
        <w:rPr>
          <w:rFonts w:ascii="Calibri" w:hAnsi="Calibri" w:cs="Calibri"/>
          <w:sz w:val="20"/>
          <w:szCs w:val="20"/>
          <w:lang w:eastAsia="en-US"/>
        </w:rPr>
        <w:t xml:space="preserve">for </w:t>
      </w:r>
      <w:r w:rsidRPr="004001A1">
        <w:rPr>
          <w:rFonts w:ascii="Calibri" w:hAnsi="Calibri" w:cs="Calibri"/>
          <w:sz w:val="20"/>
          <w:szCs w:val="20"/>
          <w:lang w:eastAsia="en-US"/>
        </w:rPr>
        <w:t>a bank.</w:t>
      </w:r>
    </w:p>
    <w:p w:rsidR="00617349" w:rsidRPr="004001A1" w:rsidRDefault="00617349" w:rsidP="00617349">
      <w:pPr>
        <w:tabs>
          <w:tab w:val="right" w:pos="10253"/>
        </w:tabs>
        <w:bidi w:val="0"/>
        <w:jc w:val="lowKashida"/>
        <w:rPr>
          <w:rFonts w:ascii="Calibri" w:hAnsi="Calibri" w:cs="Calibri"/>
          <w:sz w:val="20"/>
          <w:szCs w:val="20"/>
          <w:lang w:eastAsia="en-US"/>
        </w:rPr>
      </w:pPr>
      <w:r w:rsidRPr="004001A1">
        <w:rPr>
          <w:rFonts w:ascii="Calibri" w:hAnsi="Calibri" w:cs="Calibri"/>
          <w:sz w:val="20"/>
          <w:szCs w:val="20"/>
          <w:lang w:eastAsia="en-US"/>
        </w:rPr>
        <w:t xml:space="preserve">Qualified as consulting partner for International Finance Corporation’s North Africa Enterprise Development (NAED) program for delivering supply chain services to SMEs in </w:t>
      </w:r>
      <w:smartTag w:uri="urn:schemas-microsoft-com:office:smarttags" w:element="place">
        <w:smartTag w:uri="urn:schemas-microsoft-com:office:smarttags" w:element="country-region">
          <w:r w:rsidRPr="004001A1">
            <w:rPr>
              <w:rFonts w:ascii="Calibri" w:hAnsi="Calibri" w:cs="Calibri"/>
              <w:sz w:val="20"/>
              <w:szCs w:val="20"/>
              <w:lang w:eastAsia="en-US"/>
            </w:rPr>
            <w:t>Egypt</w:t>
          </w:r>
        </w:smartTag>
      </w:smartTag>
      <w:r w:rsidRPr="004001A1">
        <w:rPr>
          <w:rFonts w:ascii="Calibri" w:hAnsi="Calibri" w:cs="Calibri"/>
          <w:sz w:val="20"/>
          <w:szCs w:val="20"/>
          <w:lang w:eastAsia="en-US"/>
        </w:rPr>
        <w:t xml:space="preserve"> (Linkages).</w:t>
      </w:r>
    </w:p>
    <w:p w:rsidR="00A34F96" w:rsidRPr="004001A1" w:rsidRDefault="00A34F96" w:rsidP="00B75DDD">
      <w:pPr>
        <w:tabs>
          <w:tab w:val="right" w:pos="10253"/>
        </w:tabs>
        <w:bidi w:val="0"/>
        <w:jc w:val="lowKashida"/>
        <w:rPr>
          <w:rFonts w:ascii="Calibri" w:hAnsi="Calibri" w:cs="Calibri"/>
          <w:b/>
          <w:bCs/>
          <w:sz w:val="20"/>
          <w:szCs w:val="20"/>
          <w:lang w:eastAsia="en-US"/>
        </w:rPr>
      </w:pPr>
    </w:p>
    <w:p w:rsidR="00F93343" w:rsidRPr="004001A1" w:rsidRDefault="00F93343" w:rsidP="00A34F96">
      <w:pPr>
        <w:tabs>
          <w:tab w:val="right" w:pos="10253"/>
        </w:tabs>
        <w:bidi w:val="0"/>
        <w:jc w:val="lowKashida"/>
        <w:rPr>
          <w:rFonts w:ascii="Calibri" w:hAnsi="Calibri" w:cs="Calibri"/>
          <w:sz w:val="20"/>
          <w:szCs w:val="20"/>
          <w:lang w:eastAsia="en-US"/>
        </w:rPr>
      </w:pPr>
      <w:r w:rsidRPr="004001A1">
        <w:rPr>
          <w:rFonts w:ascii="Calibri" w:hAnsi="Calibri" w:cs="Calibri"/>
          <w:b/>
          <w:bCs/>
          <w:sz w:val="20"/>
          <w:szCs w:val="20"/>
          <w:lang w:eastAsia="en-US"/>
        </w:rPr>
        <w:t>KPMG Hazem Hassan,</w:t>
      </w:r>
      <w:r w:rsidRPr="004001A1">
        <w:rPr>
          <w:rFonts w:ascii="Calibri" w:hAnsi="Calibri" w:cs="Calibri"/>
          <w:sz w:val="20"/>
          <w:szCs w:val="20"/>
          <w:lang w:eastAsia="en-US"/>
        </w:rPr>
        <w:t xml:space="preserve"> </w:t>
      </w:r>
      <w:smartTag w:uri="urn:schemas-microsoft-com:office:smarttags" w:element="place">
        <w:smartTag w:uri="urn:schemas-microsoft-com:office:smarttags" w:element="City">
          <w:r w:rsidRPr="004001A1">
            <w:rPr>
              <w:rFonts w:ascii="Calibri" w:hAnsi="Calibri" w:cs="Calibri"/>
              <w:sz w:val="20"/>
              <w:szCs w:val="20"/>
              <w:lang w:eastAsia="en-US"/>
            </w:rPr>
            <w:t>Cairo</w:t>
          </w:r>
        </w:smartTag>
        <w:r w:rsidRPr="004001A1">
          <w:rPr>
            <w:rFonts w:ascii="Calibri" w:hAnsi="Calibri" w:cs="Calibri"/>
            <w:sz w:val="20"/>
            <w:szCs w:val="20"/>
            <w:lang w:eastAsia="en-US"/>
          </w:rPr>
          <w:t xml:space="preserve">, </w:t>
        </w:r>
        <w:smartTag w:uri="urn:schemas-microsoft-com:office:smarttags" w:element="country-region">
          <w:r w:rsidRPr="004001A1">
            <w:rPr>
              <w:rFonts w:ascii="Calibri" w:hAnsi="Calibri" w:cs="Calibri"/>
              <w:sz w:val="20"/>
              <w:szCs w:val="20"/>
              <w:lang w:eastAsia="en-US"/>
            </w:rPr>
            <w:t>Egypt</w:t>
          </w:r>
        </w:smartTag>
      </w:smartTag>
    </w:p>
    <w:p w:rsidR="00F93343" w:rsidRPr="004001A1" w:rsidRDefault="00F93343" w:rsidP="00B75DDD">
      <w:pPr>
        <w:tabs>
          <w:tab w:val="right" w:pos="10253"/>
        </w:tabs>
        <w:bidi w:val="0"/>
        <w:rPr>
          <w:rFonts w:ascii="Calibri" w:hAnsi="Calibri" w:cs="Calibri"/>
          <w:sz w:val="20"/>
          <w:szCs w:val="20"/>
          <w:lang w:eastAsia="en-US"/>
        </w:rPr>
      </w:pPr>
      <w:r w:rsidRPr="004001A1">
        <w:rPr>
          <w:rFonts w:ascii="Calibri" w:hAnsi="Calibri" w:cs="Calibri"/>
          <w:b/>
          <w:bCs/>
          <w:sz w:val="20"/>
          <w:szCs w:val="20"/>
          <w:lang w:eastAsia="en-US"/>
        </w:rPr>
        <w:t xml:space="preserve">Partner </w:t>
      </w:r>
      <w:r w:rsidRPr="004001A1">
        <w:rPr>
          <w:rFonts w:ascii="Calibri" w:hAnsi="Calibri" w:cs="Calibri"/>
          <w:b/>
          <w:bCs/>
          <w:sz w:val="20"/>
          <w:szCs w:val="20"/>
          <w:lang w:eastAsia="en-US"/>
        </w:rPr>
        <w:tab/>
      </w:r>
      <w:r w:rsidR="00B75DDD" w:rsidRPr="004001A1">
        <w:rPr>
          <w:rFonts w:ascii="Calibri" w:hAnsi="Calibri" w:cs="Calibri"/>
          <w:b/>
          <w:bCs/>
          <w:sz w:val="20"/>
          <w:szCs w:val="20"/>
          <w:lang w:eastAsia="en-US"/>
        </w:rPr>
        <w:t>January 2000 to May 2004</w:t>
      </w:r>
    </w:p>
    <w:p w:rsidR="00F93343" w:rsidRPr="004001A1" w:rsidRDefault="00F93343">
      <w:pPr>
        <w:pStyle w:val="BlockText"/>
        <w:tabs>
          <w:tab w:val="right" w:pos="10253"/>
        </w:tabs>
        <w:bidi w:val="0"/>
        <w:rPr>
          <w:rFonts w:ascii="Calibri" w:hAnsi="Calibri" w:cs="Calibri"/>
        </w:rPr>
      </w:pPr>
      <w:r w:rsidRPr="004001A1">
        <w:rPr>
          <w:rFonts w:ascii="Calibri" w:hAnsi="Calibri" w:cs="Calibri"/>
        </w:rPr>
        <w:t>Partner-in-charge of a new service offered for the first time to the Egyptian market. Defined the service concept, the marketing message and the target customers. Presented the service and its potential benefits to executives of potential clients. Led consulting teams working on projects addressing the reengineering of supply chain processes. Guided and directed the successful completion of various projects in supply chain diagnostics, process design and performance improvement in operations and business logistics for clients in food, consumer products, industrial, apparel and pharmaceutical industries.</w:t>
      </w:r>
    </w:p>
    <w:p w:rsidR="0062249F" w:rsidRPr="004001A1" w:rsidRDefault="0062249F" w:rsidP="0062249F">
      <w:pPr>
        <w:pStyle w:val="BlockText"/>
        <w:tabs>
          <w:tab w:val="right" w:pos="10253"/>
        </w:tabs>
        <w:bidi w:val="0"/>
        <w:rPr>
          <w:rFonts w:ascii="Calibri" w:hAnsi="Calibri" w:cs="Calibri"/>
        </w:rPr>
      </w:pPr>
      <w:r w:rsidRPr="004001A1">
        <w:rPr>
          <w:rFonts w:ascii="Calibri" w:hAnsi="Calibri" w:cs="Calibri"/>
        </w:rPr>
        <w:t>Partner-in-charge of marketing activities for the firm (from January 2003). Responsible for the marketing plans of the firm, and developing marketing materials for the different lines of business and services.</w:t>
      </w:r>
    </w:p>
    <w:p w:rsidR="00F93343" w:rsidRPr="004001A1" w:rsidRDefault="00F93343">
      <w:pPr>
        <w:tabs>
          <w:tab w:val="right" w:pos="10253"/>
        </w:tabs>
        <w:bidi w:val="0"/>
        <w:jc w:val="lowKashida"/>
        <w:rPr>
          <w:rFonts w:ascii="Calibri" w:hAnsi="Calibri" w:cs="Calibri"/>
          <w:sz w:val="20"/>
          <w:szCs w:val="20"/>
          <w:lang w:eastAsia="en-US"/>
        </w:rPr>
      </w:pPr>
      <w:r w:rsidRPr="004001A1">
        <w:rPr>
          <w:rFonts w:ascii="Calibri" w:hAnsi="Calibri" w:cs="Calibri"/>
          <w:b/>
          <w:bCs/>
          <w:sz w:val="20"/>
          <w:szCs w:val="20"/>
          <w:lang w:eastAsia="en-US"/>
        </w:rPr>
        <w:t>Skyva International,</w:t>
      </w:r>
      <w:r w:rsidRPr="004001A1">
        <w:rPr>
          <w:rFonts w:ascii="Calibri" w:hAnsi="Calibri" w:cs="Calibri"/>
          <w:sz w:val="20"/>
          <w:szCs w:val="20"/>
          <w:lang w:eastAsia="en-US"/>
        </w:rPr>
        <w:t xml:space="preserve"> </w:t>
      </w:r>
      <w:smartTag w:uri="urn:schemas-microsoft-com:office:smarttags" w:element="place">
        <w:smartTag w:uri="urn:schemas-microsoft-com:office:smarttags" w:element="City">
          <w:r w:rsidRPr="004001A1">
            <w:rPr>
              <w:rFonts w:ascii="Calibri" w:hAnsi="Calibri" w:cs="Calibri"/>
              <w:sz w:val="20"/>
              <w:szCs w:val="20"/>
              <w:lang w:eastAsia="en-US"/>
            </w:rPr>
            <w:t>Cambridge</w:t>
          </w:r>
        </w:smartTag>
        <w:r w:rsidRPr="004001A1">
          <w:rPr>
            <w:rFonts w:ascii="Calibri" w:hAnsi="Calibri" w:cs="Calibri"/>
            <w:sz w:val="20"/>
            <w:szCs w:val="20"/>
            <w:lang w:eastAsia="en-US"/>
          </w:rPr>
          <w:t xml:space="preserve">, </w:t>
        </w:r>
        <w:smartTag w:uri="urn:schemas-microsoft-com:office:smarttags" w:element="State">
          <w:r w:rsidRPr="004001A1">
            <w:rPr>
              <w:rFonts w:ascii="Calibri" w:hAnsi="Calibri" w:cs="Calibri"/>
              <w:sz w:val="20"/>
              <w:szCs w:val="20"/>
              <w:lang w:eastAsia="en-US"/>
            </w:rPr>
            <w:t>MA</w:t>
          </w:r>
        </w:smartTag>
        <w:r w:rsidRPr="004001A1">
          <w:rPr>
            <w:rFonts w:ascii="Calibri" w:hAnsi="Calibri" w:cs="Calibri"/>
            <w:sz w:val="20"/>
            <w:szCs w:val="20"/>
            <w:lang w:eastAsia="en-US"/>
          </w:rPr>
          <w:t xml:space="preserve">, </w:t>
        </w:r>
        <w:smartTag w:uri="urn:schemas-microsoft-com:office:smarttags" w:element="country-region">
          <w:r w:rsidRPr="004001A1">
            <w:rPr>
              <w:rFonts w:ascii="Calibri" w:hAnsi="Calibri" w:cs="Calibri"/>
              <w:sz w:val="20"/>
              <w:szCs w:val="20"/>
              <w:lang w:eastAsia="en-US"/>
            </w:rPr>
            <w:t>USA</w:t>
          </w:r>
        </w:smartTag>
      </w:smartTag>
    </w:p>
    <w:p w:rsidR="00F93343" w:rsidRPr="004001A1" w:rsidRDefault="00F93343">
      <w:pPr>
        <w:widowControl w:val="0"/>
        <w:tabs>
          <w:tab w:val="right" w:pos="10253"/>
        </w:tabs>
        <w:bidi w:val="0"/>
        <w:jc w:val="lowKashida"/>
        <w:rPr>
          <w:rFonts w:ascii="Calibri" w:hAnsi="Calibri" w:cs="Calibri"/>
          <w:b/>
          <w:bCs/>
          <w:sz w:val="20"/>
          <w:szCs w:val="20"/>
          <w:lang w:eastAsia="en-US"/>
        </w:rPr>
      </w:pPr>
      <w:r w:rsidRPr="004001A1">
        <w:rPr>
          <w:rFonts w:ascii="Calibri" w:hAnsi="Calibri" w:cs="Calibri"/>
          <w:b/>
          <w:bCs/>
          <w:sz w:val="20"/>
          <w:szCs w:val="20"/>
          <w:lang w:eastAsia="en-US"/>
        </w:rPr>
        <w:t>Principal Consultant</w:t>
      </w:r>
      <w:r w:rsidRPr="004001A1">
        <w:rPr>
          <w:rFonts w:ascii="Calibri" w:hAnsi="Calibri" w:cs="Calibri"/>
          <w:sz w:val="20"/>
          <w:szCs w:val="20"/>
          <w:lang w:eastAsia="en-US"/>
        </w:rPr>
        <w:tab/>
      </w:r>
      <w:r w:rsidRPr="004001A1">
        <w:rPr>
          <w:rFonts w:ascii="Calibri" w:hAnsi="Calibri" w:cs="Calibri"/>
          <w:b/>
          <w:bCs/>
          <w:sz w:val="20"/>
          <w:szCs w:val="20"/>
          <w:lang w:eastAsia="en-US"/>
        </w:rPr>
        <w:t>March 1999 to November 1999</w:t>
      </w:r>
    </w:p>
    <w:p w:rsidR="00F93343" w:rsidRPr="004001A1" w:rsidRDefault="00F93343">
      <w:pPr>
        <w:pStyle w:val="BlockText"/>
        <w:tabs>
          <w:tab w:val="right" w:pos="10253"/>
        </w:tabs>
        <w:bidi w:val="0"/>
        <w:rPr>
          <w:rFonts w:ascii="Calibri" w:hAnsi="Calibri" w:cs="Calibri"/>
        </w:rPr>
      </w:pPr>
      <w:r w:rsidRPr="004001A1">
        <w:rPr>
          <w:rFonts w:ascii="Calibri" w:hAnsi="Calibri" w:cs="Calibri"/>
        </w:rPr>
        <w:t>Consulted on business process modeling, re-engineering projects, requirement analysis and solution assessment.  Had an extensive training on Skyva Supply Chain Application Framework. Developed the requirements of an Executive Information System to support key performance indicators for the IT department of a major Swiss bank.</w:t>
      </w:r>
    </w:p>
    <w:p w:rsidR="00F93343" w:rsidRPr="004001A1" w:rsidRDefault="00F93343">
      <w:pPr>
        <w:widowControl w:val="0"/>
        <w:tabs>
          <w:tab w:val="right" w:pos="10253"/>
        </w:tabs>
        <w:bidi w:val="0"/>
        <w:jc w:val="lowKashida"/>
        <w:rPr>
          <w:rFonts w:ascii="Calibri" w:hAnsi="Calibri" w:cs="Calibri"/>
          <w:b/>
          <w:bCs/>
          <w:sz w:val="20"/>
          <w:szCs w:val="20"/>
          <w:lang w:eastAsia="en-US"/>
        </w:rPr>
      </w:pPr>
      <w:r w:rsidRPr="004001A1">
        <w:rPr>
          <w:rFonts w:ascii="Calibri" w:hAnsi="Calibri" w:cs="Calibri"/>
          <w:b/>
          <w:bCs/>
          <w:sz w:val="20"/>
          <w:szCs w:val="20"/>
          <w:lang w:eastAsia="en-US"/>
        </w:rPr>
        <w:t xml:space="preserve">Manugistics, Inc., </w:t>
      </w:r>
      <w:smartTag w:uri="urn:schemas-microsoft-com:office:smarttags" w:element="place">
        <w:smartTag w:uri="urn:schemas-microsoft-com:office:smarttags" w:element="City">
          <w:r w:rsidRPr="004001A1">
            <w:rPr>
              <w:rFonts w:ascii="Calibri" w:hAnsi="Calibri" w:cs="Calibri"/>
              <w:sz w:val="20"/>
              <w:szCs w:val="20"/>
              <w:lang w:eastAsia="en-US"/>
            </w:rPr>
            <w:t>Rockville</w:t>
          </w:r>
        </w:smartTag>
        <w:r w:rsidRPr="004001A1">
          <w:rPr>
            <w:rFonts w:ascii="Calibri" w:hAnsi="Calibri" w:cs="Calibri"/>
            <w:sz w:val="20"/>
            <w:szCs w:val="20"/>
            <w:lang w:eastAsia="en-US"/>
          </w:rPr>
          <w:t xml:space="preserve">, </w:t>
        </w:r>
        <w:smartTag w:uri="urn:schemas-microsoft-com:office:smarttags" w:element="State">
          <w:r w:rsidRPr="004001A1">
            <w:rPr>
              <w:rFonts w:ascii="Calibri" w:hAnsi="Calibri" w:cs="Calibri"/>
              <w:sz w:val="20"/>
              <w:szCs w:val="20"/>
              <w:lang w:eastAsia="en-US"/>
            </w:rPr>
            <w:t>MD</w:t>
          </w:r>
        </w:smartTag>
        <w:r w:rsidRPr="004001A1">
          <w:rPr>
            <w:rFonts w:ascii="Calibri" w:hAnsi="Calibri" w:cs="Calibri"/>
            <w:sz w:val="20"/>
            <w:szCs w:val="20"/>
            <w:lang w:eastAsia="en-US"/>
          </w:rPr>
          <w:t xml:space="preserve">, </w:t>
        </w:r>
        <w:smartTag w:uri="urn:schemas-microsoft-com:office:smarttags" w:element="country-region">
          <w:r w:rsidRPr="004001A1">
            <w:rPr>
              <w:rFonts w:ascii="Calibri" w:hAnsi="Calibri" w:cs="Calibri"/>
              <w:sz w:val="20"/>
              <w:szCs w:val="20"/>
              <w:lang w:eastAsia="en-US"/>
            </w:rPr>
            <w:t>USA</w:t>
          </w:r>
        </w:smartTag>
      </w:smartTag>
    </w:p>
    <w:p w:rsidR="00F93343" w:rsidRPr="004001A1" w:rsidRDefault="00F93343">
      <w:pPr>
        <w:widowControl w:val="0"/>
        <w:tabs>
          <w:tab w:val="right" w:pos="10253"/>
        </w:tabs>
        <w:bidi w:val="0"/>
        <w:jc w:val="lowKashida"/>
        <w:rPr>
          <w:rFonts w:ascii="Calibri" w:hAnsi="Calibri" w:cs="Calibri"/>
          <w:sz w:val="20"/>
          <w:szCs w:val="20"/>
          <w:lang w:eastAsia="en-US"/>
        </w:rPr>
      </w:pPr>
      <w:r w:rsidRPr="004001A1">
        <w:rPr>
          <w:rFonts w:ascii="Calibri" w:hAnsi="Calibri" w:cs="Calibri"/>
          <w:b/>
          <w:bCs/>
          <w:sz w:val="20"/>
          <w:szCs w:val="20"/>
          <w:lang w:eastAsia="en-US"/>
        </w:rPr>
        <w:t xml:space="preserve">Manager, Operations Research Group </w:t>
      </w:r>
      <w:r w:rsidRPr="004001A1">
        <w:rPr>
          <w:rFonts w:ascii="Calibri" w:hAnsi="Calibri" w:cs="Calibri"/>
          <w:b/>
          <w:bCs/>
          <w:sz w:val="20"/>
          <w:szCs w:val="20"/>
          <w:lang w:eastAsia="en-US"/>
        </w:rPr>
        <w:tab/>
        <w:t>February 1997 to January 1999</w:t>
      </w:r>
    </w:p>
    <w:p w:rsidR="00F93343" w:rsidRPr="004001A1" w:rsidRDefault="00F93343">
      <w:pPr>
        <w:pStyle w:val="BlockText"/>
        <w:tabs>
          <w:tab w:val="right" w:pos="10253"/>
        </w:tabs>
        <w:bidi w:val="0"/>
        <w:rPr>
          <w:rFonts w:ascii="Calibri" w:hAnsi="Calibri" w:cs="Calibri"/>
          <w:lang w:eastAsia="en-US"/>
        </w:rPr>
      </w:pPr>
      <w:r w:rsidRPr="004001A1">
        <w:rPr>
          <w:rFonts w:ascii="Calibri" w:hAnsi="Calibri" w:cs="Calibri"/>
          <w:lang w:eastAsia="en-US"/>
        </w:rPr>
        <w:t xml:space="preserve">Oversaw and ensured the quality of the technical work of a group that provided all technical support related to operations research/algorithms to Program Management, development teams, and field operations. </w:t>
      </w:r>
    </w:p>
    <w:p w:rsidR="00F93343" w:rsidRPr="004001A1" w:rsidRDefault="00F93343">
      <w:pPr>
        <w:pStyle w:val="BlockText"/>
        <w:tabs>
          <w:tab w:val="right" w:pos="10253"/>
        </w:tabs>
        <w:bidi w:val="0"/>
        <w:rPr>
          <w:rFonts w:ascii="Calibri" w:hAnsi="Calibri" w:cs="Calibri"/>
          <w:i/>
          <w:iCs/>
          <w:lang w:eastAsia="en-US"/>
        </w:rPr>
      </w:pPr>
      <w:r w:rsidRPr="004001A1">
        <w:rPr>
          <w:rFonts w:ascii="Calibri" w:hAnsi="Calibri" w:cs="Calibri"/>
          <w:lang w:eastAsia="en-US"/>
        </w:rPr>
        <w:t>Contributed to the vision of the product suite and identifying the characteristics of customer-driven Supply Chain Management in different industries. Presented this vision to industry analysts. Led the way in scouting for new ideas (e.g., revenue management for critical resources allocation). Established contacts with Supply Chain Forums and leading researchers from academic institutions.</w:t>
      </w:r>
    </w:p>
    <w:p w:rsidR="00F93343" w:rsidRPr="004001A1" w:rsidRDefault="00F93343">
      <w:pPr>
        <w:widowControl w:val="0"/>
        <w:tabs>
          <w:tab w:val="right" w:pos="10253"/>
        </w:tabs>
        <w:bidi w:val="0"/>
        <w:jc w:val="lowKashida"/>
        <w:rPr>
          <w:rFonts w:ascii="Calibri" w:hAnsi="Calibri" w:cs="Calibri"/>
          <w:sz w:val="20"/>
          <w:szCs w:val="20"/>
          <w:lang w:eastAsia="en-US"/>
        </w:rPr>
      </w:pPr>
      <w:r w:rsidRPr="004001A1">
        <w:rPr>
          <w:rFonts w:ascii="Calibri" w:hAnsi="Calibri" w:cs="Calibri"/>
          <w:b/>
          <w:bCs/>
          <w:sz w:val="20"/>
          <w:szCs w:val="20"/>
          <w:lang w:eastAsia="en-US"/>
        </w:rPr>
        <w:t xml:space="preserve">BENDER Management Consultants, </w:t>
      </w:r>
      <w:smartTag w:uri="urn:schemas-microsoft-com:office:smarttags" w:element="place">
        <w:smartTag w:uri="urn:schemas-microsoft-com:office:smarttags" w:element="City">
          <w:r w:rsidRPr="004001A1">
            <w:rPr>
              <w:rFonts w:ascii="Calibri" w:hAnsi="Calibri" w:cs="Calibri"/>
              <w:sz w:val="20"/>
              <w:szCs w:val="20"/>
              <w:lang w:eastAsia="en-US"/>
            </w:rPr>
            <w:t>Arlington</w:t>
          </w:r>
        </w:smartTag>
        <w:r w:rsidRPr="004001A1">
          <w:rPr>
            <w:rFonts w:ascii="Calibri" w:hAnsi="Calibri" w:cs="Calibri"/>
            <w:sz w:val="20"/>
            <w:szCs w:val="20"/>
            <w:lang w:eastAsia="en-US"/>
          </w:rPr>
          <w:t xml:space="preserve"> </w:t>
        </w:r>
        <w:smartTag w:uri="urn:schemas-microsoft-com:office:smarttags" w:element="State">
          <w:r w:rsidRPr="004001A1">
            <w:rPr>
              <w:rFonts w:ascii="Calibri" w:hAnsi="Calibri" w:cs="Calibri"/>
              <w:sz w:val="20"/>
              <w:szCs w:val="20"/>
              <w:lang w:eastAsia="en-US"/>
            </w:rPr>
            <w:t>VA</w:t>
          </w:r>
        </w:smartTag>
        <w:r w:rsidRPr="004001A1">
          <w:rPr>
            <w:rFonts w:ascii="Calibri" w:hAnsi="Calibri" w:cs="Calibri"/>
            <w:b/>
            <w:bCs/>
            <w:sz w:val="20"/>
            <w:szCs w:val="20"/>
            <w:lang w:eastAsia="en-US"/>
          </w:rPr>
          <w:t xml:space="preserve">, </w:t>
        </w:r>
        <w:smartTag w:uri="urn:schemas-microsoft-com:office:smarttags" w:element="country-region">
          <w:r w:rsidRPr="004001A1">
            <w:rPr>
              <w:rFonts w:ascii="Calibri" w:hAnsi="Calibri" w:cs="Calibri"/>
              <w:sz w:val="20"/>
              <w:szCs w:val="20"/>
              <w:lang w:eastAsia="en-US"/>
            </w:rPr>
            <w:t>USA</w:t>
          </w:r>
        </w:smartTag>
      </w:smartTag>
      <w:r w:rsidR="00762868" w:rsidRPr="004001A1">
        <w:rPr>
          <w:rFonts w:ascii="Calibri" w:hAnsi="Calibri" w:cs="Calibri"/>
          <w:sz w:val="20"/>
          <w:szCs w:val="20"/>
          <w:lang w:eastAsia="en-US"/>
        </w:rPr>
        <w:t xml:space="preserve"> (now a division of SynQuest, Inc.)</w:t>
      </w:r>
    </w:p>
    <w:p w:rsidR="00F93343" w:rsidRPr="004001A1" w:rsidRDefault="00F93343">
      <w:pPr>
        <w:widowControl w:val="0"/>
        <w:tabs>
          <w:tab w:val="right" w:pos="10253"/>
        </w:tabs>
        <w:bidi w:val="0"/>
        <w:jc w:val="lowKashida"/>
        <w:rPr>
          <w:rFonts w:ascii="Calibri" w:hAnsi="Calibri" w:cs="Calibri"/>
          <w:sz w:val="20"/>
          <w:szCs w:val="20"/>
          <w:lang w:eastAsia="en-US"/>
        </w:rPr>
      </w:pPr>
      <w:r w:rsidRPr="004001A1">
        <w:rPr>
          <w:rFonts w:ascii="Calibri" w:hAnsi="Calibri" w:cs="Calibri"/>
          <w:b/>
          <w:bCs/>
          <w:sz w:val="20"/>
          <w:szCs w:val="20"/>
          <w:lang w:eastAsia="en-US"/>
        </w:rPr>
        <w:t>Vice President</w:t>
      </w:r>
      <w:r w:rsidRPr="004001A1">
        <w:rPr>
          <w:rFonts w:ascii="Calibri" w:hAnsi="Calibri" w:cs="Calibri"/>
          <w:sz w:val="20"/>
          <w:szCs w:val="20"/>
          <w:lang w:eastAsia="en-US"/>
        </w:rPr>
        <w:t xml:space="preserve"> </w:t>
      </w:r>
      <w:r w:rsidRPr="004001A1">
        <w:rPr>
          <w:rFonts w:ascii="Calibri" w:hAnsi="Calibri" w:cs="Calibri"/>
          <w:sz w:val="20"/>
          <w:szCs w:val="20"/>
          <w:lang w:eastAsia="en-US"/>
        </w:rPr>
        <w:tab/>
      </w:r>
      <w:r w:rsidRPr="004001A1">
        <w:rPr>
          <w:rFonts w:ascii="Calibri" w:hAnsi="Calibri" w:cs="Calibri"/>
          <w:b/>
          <w:bCs/>
          <w:sz w:val="20"/>
          <w:szCs w:val="20"/>
          <w:lang w:eastAsia="en-US"/>
        </w:rPr>
        <w:t>July 1995 to January 1997</w:t>
      </w:r>
    </w:p>
    <w:p w:rsidR="00B75DDD" w:rsidRPr="004001A1" w:rsidRDefault="00F93343" w:rsidP="0062249F">
      <w:pPr>
        <w:pStyle w:val="BlockText"/>
        <w:tabs>
          <w:tab w:val="right" w:pos="10253"/>
        </w:tabs>
        <w:bidi w:val="0"/>
        <w:rPr>
          <w:rFonts w:ascii="Calibri" w:hAnsi="Calibri" w:cs="Calibri"/>
          <w:b/>
          <w:bCs/>
          <w:lang w:eastAsia="en-US"/>
        </w:rPr>
      </w:pPr>
      <w:r w:rsidRPr="004001A1">
        <w:rPr>
          <w:rFonts w:ascii="Calibri" w:hAnsi="Calibri" w:cs="Calibri"/>
          <w:lang w:eastAsia="en-US"/>
        </w:rPr>
        <w:t xml:space="preserve">Head of Transportation Practice, responsible for new business development, long-term product development plans, and integration of </w:t>
      </w:r>
      <w:r w:rsidR="00B75DDD" w:rsidRPr="004001A1">
        <w:rPr>
          <w:rFonts w:ascii="Calibri" w:hAnsi="Calibri" w:cs="Calibri"/>
          <w:lang w:eastAsia="en-US"/>
        </w:rPr>
        <w:t>customers’</w:t>
      </w:r>
      <w:r w:rsidRPr="004001A1">
        <w:rPr>
          <w:rFonts w:ascii="Calibri" w:hAnsi="Calibri" w:cs="Calibri"/>
          <w:lang w:eastAsia="en-US"/>
        </w:rPr>
        <w:t xml:space="preserve"> requirements. Negotiated long-term support agreements for customized transportation systems. Initiated outsourcing of programming tasks to overseas software companies. Wrote proposals and developed specifications </w:t>
      </w:r>
      <w:r w:rsidRPr="004001A1">
        <w:rPr>
          <w:rFonts w:ascii="Calibri" w:hAnsi="Calibri" w:cs="Calibri"/>
          <w:lang w:eastAsia="en-US"/>
        </w:rPr>
        <w:lastRenderedPageBreak/>
        <w:t>for optimum logistic networks design, routing systems, customized load consolidation and shipment planning systems. Managed several projects to implement transportation systems resulting in cost saving averaging 10-25%.</w:t>
      </w:r>
    </w:p>
    <w:p w:rsidR="00F93343" w:rsidRPr="004001A1" w:rsidRDefault="00F93343" w:rsidP="004001A1">
      <w:pPr>
        <w:widowControl w:val="0"/>
        <w:tabs>
          <w:tab w:val="right" w:pos="10253"/>
        </w:tabs>
        <w:bidi w:val="0"/>
        <w:jc w:val="lowKashida"/>
        <w:rPr>
          <w:rFonts w:ascii="Calibri" w:hAnsi="Calibri" w:cs="Calibri"/>
          <w:sz w:val="20"/>
          <w:szCs w:val="20"/>
          <w:lang w:eastAsia="en-US"/>
        </w:rPr>
      </w:pPr>
      <w:r w:rsidRPr="004001A1">
        <w:rPr>
          <w:rFonts w:ascii="Calibri" w:hAnsi="Calibri" w:cs="Calibri"/>
          <w:b/>
          <w:bCs/>
          <w:sz w:val="20"/>
          <w:szCs w:val="20"/>
          <w:lang w:eastAsia="en-US"/>
        </w:rPr>
        <w:t>Sr. Consultant</w:t>
      </w:r>
      <w:r w:rsidRPr="004001A1">
        <w:rPr>
          <w:rFonts w:ascii="Calibri" w:hAnsi="Calibri" w:cs="Calibri"/>
          <w:b/>
          <w:bCs/>
          <w:sz w:val="20"/>
          <w:szCs w:val="20"/>
          <w:lang w:eastAsia="en-US"/>
        </w:rPr>
        <w:tab/>
        <w:t>June 1991 to June 1995</w:t>
      </w:r>
    </w:p>
    <w:p w:rsidR="00F93343" w:rsidRPr="004001A1" w:rsidRDefault="00F93343">
      <w:pPr>
        <w:pStyle w:val="BlockText"/>
        <w:tabs>
          <w:tab w:val="right" w:pos="10253"/>
        </w:tabs>
        <w:bidi w:val="0"/>
        <w:rPr>
          <w:rFonts w:ascii="Calibri" w:hAnsi="Calibri" w:cs="Calibri"/>
        </w:rPr>
      </w:pPr>
      <w:r w:rsidRPr="004001A1">
        <w:rPr>
          <w:rFonts w:ascii="Calibri" w:hAnsi="Calibri" w:cs="Calibri"/>
        </w:rPr>
        <w:t xml:space="preserve">Determined and documented detailed business requirements for customized software solutions. Developed and implemented customized software solutions, and identified solution techniques for several routing/distribution projects. </w:t>
      </w:r>
    </w:p>
    <w:p w:rsidR="00F93343" w:rsidRPr="004001A1" w:rsidRDefault="00F93343">
      <w:pPr>
        <w:pStyle w:val="ListBullet"/>
        <w:tabs>
          <w:tab w:val="left" w:pos="360"/>
        </w:tabs>
        <w:bidi w:val="0"/>
        <w:rPr>
          <w:rFonts w:ascii="Calibri" w:hAnsi="Calibri" w:cs="Calibri"/>
          <w:lang w:eastAsia="en-US"/>
        </w:rPr>
      </w:pPr>
      <w:r w:rsidRPr="004001A1">
        <w:rPr>
          <w:rFonts w:ascii="Calibri" w:hAnsi="Calibri" w:cs="Calibri"/>
          <w:lang w:eastAsia="en-US"/>
        </w:rPr>
        <w:t xml:space="preserve">Developed and implemented a route optimization of daily deliveries for a major international carrier in </w:t>
      </w:r>
      <w:smartTag w:uri="urn:schemas-microsoft-com:office:smarttags" w:element="country-region">
        <w:smartTag w:uri="urn:schemas-microsoft-com:office:smarttags" w:element="place">
          <w:r w:rsidRPr="004001A1">
            <w:rPr>
              <w:rFonts w:ascii="Calibri" w:hAnsi="Calibri" w:cs="Calibri"/>
              <w:lang w:eastAsia="en-US"/>
            </w:rPr>
            <w:t>Australia</w:t>
          </w:r>
        </w:smartTag>
      </w:smartTag>
      <w:r w:rsidRPr="004001A1">
        <w:rPr>
          <w:rFonts w:ascii="Calibri" w:hAnsi="Calibri" w:cs="Calibri"/>
          <w:lang w:eastAsia="en-US"/>
        </w:rPr>
        <w:t xml:space="preserve">, a national bakery, and daily deliveries for a grocery distributor in Buenos Aries. Used a Geographic information system (GIS) as a platform for the routing system, and for performing spatial data analysis. </w:t>
      </w:r>
    </w:p>
    <w:p w:rsidR="00F93343" w:rsidRPr="004001A1" w:rsidRDefault="00F93343">
      <w:pPr>
        <w:pStyle w:val="ListBullet"/>
        <w:tabs>
          <w:tab w:val="left" w:pos="360"/>
        </w:tabs>
        <w:bidi w:val="0"/>
        <w:rPr>
          <w:rFonts w:ascii="Calibri" w:hAnsi="Calibri" w:cs="Calibri"/>
          <w:lang w:eastAsia="en-US"/>
        </w:rPr>
      </w:pPr>
      <w:r w:rsidRPr="004001A1">
        <w:rPr>
          <w:rFonts w:ascii="Calibri" w:hAnsi="Calibri" w:cs="Calibri"/>
          <w:lang w:eastAsia="en-US"/>
        </w:rPr>
        <w:t xml:space="preserve">Vessel scheduling: Developed and implemented an algorithm for scheduling the shipments of methanol for a major petrochemical company in </w:t>
      </w:r>
      <w:smartTag w:uri="urn:schemas-microsoft-com:office:smarttags" w:element="country-region">
        <w:smartTag w:uri="urn:schemas-microsoft-com:office:smarttags" w:element="place">
          <w:r w:rsidRPr="004001A1">
            <w:rPr>
              <w:rFonts w:ascii="Calibri" w:hAnsi="Calibri" w:cs="Calibri"/>
              <w:lang w:eastAsia="en-US"/>
            </w:rPr>
            <w:t>New Zealand</w:t>
          </w:r>
        </w:smartTag>
      </w:smartTag>
      <w:r w:rsidRPr="004001A1">
        <w:rPr>
          <w:rFonts w:ascii="Calibri" w:hAnsi="Calibri" w:cs="Calibri"/>
          <w:lang w:eastAsia="en-US"/>
        </w:rPr>
        <w:t>.</w:t>
      </w:r>
    </w:p>
    <w:p w:rsidR="00F93343" w:rsidRPr="004001A1" w:rsidRDefault="00F93343">
      <w:pPr>
        <w:pStyle w:val="ListBullet"/>
        <w:tabs>
          <w:tab w:val="left" w:pos="360"/>
        </w:tabs>
        <w:bidi w:val="0"/>
        <w:rPr>
          <w:rFonts w:ascii="Calibri" w:hAnsi="Calibri" w:cs="Calibri"/>
          <w:lang w:eastAsia="en-US"/>
        </w:rPr>
      </w:pPr>
      <w:r w:rsidRPr="004001A1">
        <w:rPr>
          <w:rFonts w:ascii="Calibri" w:hAnsi="Calibri" w:cs="Calibri"/>
          <w:lang w:eastAsia="en-US"/>
        </w:rPr>
        <w:t xml:space="preserve">Distribution of packaged gases in </w:t>
      </w:r>
      <w:smartTag w:uri="urn:schemas-microsoft-com:office:smarttags" w:element="country-region">
        <w:smartTag w:uri="urn:schemas-microsoft-com:office:smarttags" w:element="place">
          <w:r w:rsidRPr="004001A1">
            <w:rPr>
              <w:rFonts w:ascii="Calibri" w:hAnsi="Calibri" w:cs="Calibri"/>
              <w:lang w:eastAsia="en-US"/>
            </w:rPr>
            <w:t>Brazil</w:t>
          </w:r>
        </w:smartTag>
      </w:smartTag>
      <w:r w:rsidRPr="004001A1">
        <w:rPr>
          <w:rFonts w:ascii="Calibri" w:hAnsi="Calibri" w:cs="Calibri"/>
          <w:lang w:eastAsia="en-US"/>
        </w:rPr>
        <w:t>: Developed and implemented a novel algorithm based on computational geometry to determine sales territories, with balanced work load and revenue, for each driver; and an algorithm to assign rotations to customers to achieve the service level required and to balance the daily loads of the drivers.</w:t>
      </w:r>
    </w:p>
    <w:p w:rsidR="00F93343" w:rsidRPr="004001A1" w:rsidRDefault="00F93343">
      <w:pPr>
        <w:pStyle w:val="ListBullet"/>
        <w:tabs>
          <w:tab w:val="left" w:pos="360"/>
        </w:tabs>
        <w:bidi w:val="0"/>
        <w:rPr>
          <w:rFonts w:ascii="Calibri" w:hAnsi="Calibri" w:cs="Calibri"/>
          <w:lang w:eastAsia="en-US"/>
        </w:rPr>
      </w:pPr>
      <w:r w:rsidRPr="004001A1">
        <w:rPr>
          <w:rFonts w:ascii="Calibri" w:hAnsi="Calibri" w:cs="Calibri"/>
          <w:lang w:eastAsia="en-US"/>
        </w:rPr>
        <w:t>Shipment Routing for a perishable LTL service provider: Developed algorithms to consolidate LTL shipments into full-truck loads subject to service requirements.</w:t>
      </w:r>
    </w:p>
    <w:p w:rsidR="00E81BDE" w:rsidRPr="004001A1" w:rsidRDefault="00F93343" w:rsidP="004001A1">
      <w:pPr>
        <w:pStyle w:val="BlockText"/>
        <w:tabs>
          <w:tab w:val="right" w:pos="10253"/>
        </w:tabs>
        <w:bidi w:val="0"/>
        <w:rPr>
          <w:rFonts w:ascii="Calibri" w:hAnsi="Calibri" w:cs="Calibri"/>
          <w:b/>
          <w:bCs/>
          <w:lang w:eastAsia="en-US"/>
        </w:rPr>
      </w:pPr>
      <w:r w:rsidRPr="004001A1">
        <w:rPr>
          <w:rFonts w:ascii="Calibri" w:hAnsi="Calibri" w:cs="Calibri"/>
        </w:rPr>
        <w:t xml:space="preserve">Developed the functional specifications for a forecasting system for a major international beverage </w:t>
      </w:r>
      <w:r w:rsidR="00B75DDD" w:rsidRPr="004001A1">
        <w:rPr>
          <w:rFonts w:ascii="Calibri" w:hAnsi="Calibri" w:cs="Calibri"/>
        </w:rPr>
        <w:t>company</w:t>
      </w:r>
      <w:r w:rsidRPr="004001A1">
        <w:rPr>
          <w:rFonts w:ascii="Calibri" w:hAnsi="Calibri" w:cs="Calibri"/>
        </w:rPr>
        <w:t xml:space="preserve"> and for a multi-echelon inventory control system for a European paper company.</w:t>
      </w:r>
    </w:p>
    <w:p w:rsidR="00F93343" w:rsidRPr="004001A1" w:rsidRDefault="00F93343" w:rsidP="00E81BDE">
      <w:pPr>
        <w:widowControl w:val="0"/>
        <w:tabs>
          <w:tab w:val="right" w:pos="10253"/>
        </w:tabs>
        <w:bidi w:val="0"/>
        <w:ind w:right="72"/>
        <w:jc w:val="lowKashida"/>
        <w:rPr>
          <w:rFonts w:ascii="Calibri" w:hAnsi="Calibri" w:cs="Calibri"/>
          <w:sz w:val="20"/>
          <w:szCs w:val="20"/>
          <w:lang w:eastAsia="en-US"/>
        </w:rPr>
      </w:pPr>
      <w:r w:rsidRPr="004001A1">
        <w:rPr>
          <w:rFonts w:ascii="Calibri" w:hAnsi="Calibri" w:cs="Calibri"/>
          <w:b/>
          <w:bCs/>
          <w:sz w:val="20"/>
          <w:szCs w:val="20"/>
          <w:lang w:eastAsia="en-US"/>
        </w:rPr>
        <w:t>Burroughs Welcome Company</w:t>
      </w:r>
      <w:r w:rsidRPr="004001A1">
        <w:rPr>
          <w:rFonts w:ascii="Calibri" w:hAnsi="Calibri" w:cs="Calibri"/>
          <w:sz w:val="20"/>
          <w:szCs w:val="20"/>
          <w:lang w:eastAsia="en-US"/>
        </w:rPr>
        <w:t>, Greenville, NC, USA</w:t>
      </w:r>
    </w:p>
    <w:p w:rsidR="00F93343" w:rsidRPr="004001A1" w:rsidRDefault="00F93343">
      <w:pPr>
        <w:widowControl w:val="0"/>
        <w:tabs>
          <w:tab w:val="right" w:pos="10253"/>
        </w:tabs>
        <w:bidi w:val="0"/>
        <w:jc w:val="lowKashida"/>
        <w:rPr>
          <w:rFonts w:ascii="Calibri" w:hAnsi="Calibri" w:cs="Calibri"/>
          <w:b/>
          <w:bCs/>
          <w:sz w:val="20"/>
          <w:szCs w:val="20"/>
        </w:rPr>
      </w:pPr>
      <w:r w:rsidRPr="004001A1">
        <w:rPr>
          <w:rFonts w:ascii="Calibri" w:hAnsi="Calibri" w:cs="Calibri"/>
          <w:b/>
          <w:bCs/>
          <w:sz w:val="20"/>
          <w:szCs w:val="20"/>
        </w:rPr>
        <w:t>Student Intern</w:t>
      </w:r>
      <w:r w:rsidRPr="004001A1">
        <w:rPr>
          <w:rFonts w:ascii="Calibri" w:hAnsi="Calibri" w:cs="Calibri"/>
          <w:b/>
          <w:bCs/>
          <w:sz w:val="20"/>
          <w:szCs w:val="20"/>
        </w:rPr>
        <w:tab/>
        <w:t>January 1991 to May 1991</w:t>
      </w:r>
    </w:p>
    <w:p w:rsidR="00F93343" w:rsidRPr="004001A1" w:rsidRDefault="00F93343">
      <w:pPr>
        <w:pStyle w:val="BlockText"/>
        <w:tabs>
          <w:tab w:val="right" w:pos="10253"/>
        </w:tabs>
        <w:bidi w:val="0"/>
        <w:jc w:val="lowKashida"/>
        <w:rPr>
          <w:rFonts w:ascii="Calibri" w:hAnsi="Calibri" w:cs="Calibri"/>
          <w:lang w:eastAsia="en-US"/>
        </w:rPr>
      </w:pPr>
      <w:r w:rsidRPr="004001A1">
        <w:rPr>
          <w:rFonts w:ascii="Calibri" w:hAnsi="Calibri" w:cs="Calibri"/>
          <w:lang w:eastAsia="en-US"/>
        </w:rPr>
        <w:t>Modeled and solved managerial problems in production planning and scheduling in the chemical manufacturing division. Developed a long-term rough-cut capacity/production planning system that was used as a decision support tool for business planning. Developed a short-term production scheduling system that produced competitive weekly production schedules.</w:t>
      </w:r>
    </w:p>
    <w:p w:rsidR="00F93343" w:rsidRPr="004001A1" w:rsidRDefault="00F93343">
      <w:pPr>
        <w:widowControl w:val="0"/>
        <w:tabs>
          <w:tab w:val="right" w:pos="10253"/>
        </w:tabs>
        <w:bidi w:val="0"/>
        <w:jc w:val="lowKashida"/>
        <w:rPr>
          <w:rFonts w:ascii="Calibri" w:hAnsi="Calibri" w:cs="Calibri"/>
          <w:sz w:val="20"/>
          <w:szCs w:val="20"/>
          <w:lang w:eastAsia="en-US"/>
        </w:rPr>
      </w:pPr>
      <w:smartTag w:uri="urn:schemas-microsoft-com:office:smarttags" w:element="PlaceName">
        <w:r w:rsidRPr="004001A1">
          <w:rPr>
            <w:rFonts w:ascii="Calibri" w:hAnsi="Calibri" w:cs="Calibri"/>
            <w:b/>
            <w:bCs/>
            <w:sz w:val="20"/>
            <w:szCs w:val="20"/>
            <w:lang w:eastAsia="en-US"/>
          </w:rPr>
          <w:t>North Carolina</w:t>
        </w:r>
      </w:smartTag>
      <w:r w:rsidRPr="004001A1">
        <w:rPr>
          <w:rFonts w:ascii="Calibri" w:hAnsi="Calibri" w:cs="Calibri"/>
          <w:b/>
          <w:bCs/>
          <w:sz w:val="20"/>
          <w:szCs w:val="20"/>
          <w:lang w:eastAsia="en-US"/>
        </w:rPr>
        <w:t xml:space="preserve"> </w:t>
      </w:r>
      <w:smartTag w:uri="urn:schemas-microsoft-com:office:smarttags" w:element="PlaceType">
        <w:r w:rsidRPr="004001A1">
          <w:rPr>
            <w:rFonts w:ascii="Calibri" w:hAnsi="Calibri" w:cs="Calibri"/>
            <w:b/>
            <w:bCs/>
            <w:sz w:val="20"/>
            <w:szCs w:val="20"/>
            <w:lang w:eastAsia="en-US"/>
          </w:rPr>
          <w:t>State</w:t>
        </w:r>
      </w:smartTag>
      <w:r w:rsidRPr="004001A1">
        <w:rPr>
          <w:rFonts w:ascii="Calibri" w:hAnsi="Calibri" w:cs="Calibri"/>
          <w:b/>
          <w:bCs/>
          <w:sz w:val="20"/>
          <w:szCs w:val="20"/>
          <w:lang w:eastAsia="en-US"/>
        </w:rPr>
        <w:t xml:space="preserve"> </w:t>
      </w:r>
      <w:smartTag w:uri="urn:schemas-microsoft-com:office:smarttags" w:element="PlaceType">
        <w:r w:rsidRPr="004001A1">
          <w:rPr>
            <w:rFonts w:ascii="Calibri" w:hAnsi="Calibri" w:cs="Calibri"/>
            <w:b/>
            <w:bCs/>
            <w:sz w:val="20"/>
            <w:szCs w:val="20"/>
            <w:lang w:eastAsia="en-US"/>
          </w:rPr>
          <w:t>University</w:t>
        </w:r>
      </w:smartTag>
      <w:r w:rsidRPr="004001A1">
        <w:rPr>
          <w:rFonts w:ascii="Calibri" w:hAnsi="Calibri" w:cs="Calibri"/>
          <w:b/>
          <w:bCs/>
          <w:sz w:val="20"/>
          <w:szCs w:val="20"/>
          <w:lang w:eastAsia="en-US"/>
        </w:rPr>
        <w:t xml:space="preserve">, </w:t>
      </w:r>
      <w:smartTag w:uri="urn:schemas-microsoft-com:office:smarttags" w:element="place">
        <w:smartTag w:uri="urn:schemas-microsoft-com:office:smarttags" w:element="City">
          <w:r w:rsidRPr="004001A1">
            <w:rPr>
              <w:rFonts w:ascii="Calibri" w:hAnsi="Calibri" w:cs="Calibri"/>
              <w:sz w:val="20"/>
              <w:szCs w:val="20"/>
              <w:lang w:eastAsia="en-US"/>
            </w:rPr>
            <w:t>Raleigh</w:t>
          </w:r>
        </w:smartTag>
        <w:r w:rsidRPr="004001A1">
          <w:rPr>
            <w:rFonts w:ascii="Calibri" w:hAnsi="Calibri" w:cs="Calibri"/>
            <w:sz w:val="20"/>
            <w:szCs w:val="20"/>
            <w:lang w:eastAsia="en-US"/>
          </w:rPr>
          <w:t xml:space="preserve">, </w:t>
        </w:r>
        <w:smartTag w:uri="urn:schemas-microsoft-com:office:smarttags" w:element="State">
          <w:r w:rsidRPr="004001A1">
            <w:rPr>
              <w:rFonts w:ascii="Calibri" w:hAnsi="Calibri" w:cs="Calibri"/>
              <w:sz w:val="20"/>
              <w:szCs w:val="20"/>
              <w:lang w:eastAsia="en-US"/>
            </w:rPr>
            <w:t>NC</w:t>
          </w:r>
        </w:smartTag>
        <w:r w:rsidRPr="004001A1">
          <w:rPr>
            <w:rFonts w:ascii="Calibri" w:hAnsi="Calibri" w:cs="Calibri"/>
            <w:sz w:val="20"/>
            <w:szCs w:val="20"/>
            <w:lang w:eastAsia="en-US"/>
          </w:rPr>
          <w:t xml:space="preserve">, </w:t>
        </w:r>
        <w:smartTag w:uri="urn:schemas-microsoft-com:office:smarttags" w:element="country-region">
          <w:r w:rsidRPr="004001A1">
            <w:rPr>
              <w:rFonts w:ascii="Calibri" w:hAnsi="Calibri" w:cs="Calibri"/>
              <w:sz w:val="20"/>
              <w:szCs w:val="20"/>
              <w:lang w:eastAsia="en-US"/>
            </w:rPr>
            <w:t>USA</w:t>
          </w:r>
        </w:smartTag>
      </w:smartTag>
    </w:p>
    <w:p w:rsidR="00F93343" w:rsidRPr="004001A1" w:rsidRDefault="00F93343">
      <w:pPr>
        <w:widowControl w:val="0"/>
        <w:tabs>
          <w:tab w:val="right" w:pos="10253"/>
        </w:tabs>
        <w:bidi w:val="0"/>
        <w:jc w:val="lowKashida"/>
        <w:rPr>
          <w:rFonts w:ascii="Calibri" w:hAnsi="Calibri" w:cs="Calibri"/>
          <w:b/>
          <w:bCs/>
          <w:sz w:val="20"/>
          <w:szCs w:val="20"/>
        </w:rPr>
      </w:pPr>
      <w:r w:rsidRPr="004001A1">
        <w:rPr>
          <w:rFonts w:ascii="Calibri" w:hAnsi="Calibri" w:cs="Calibri"/>
          <w:b/>
          <w:bCs/>
          <w:sz w:val="20"/>
          <w:szCs w:val="20"/>
          <w:lang w:eastAsia="en-US"/>
        </w:rPr>
        <w:t>Teaching/Research Assistant</w:t>
      </w:r>
      <w:r w:rsidRPr="004001A1">
        <w:rPr>
          <w:rFonts w:ascii="Calibri" w:hAnsi="Calibri" w:cs="Calibri"/>
          <w:b/>
          <w:bCs/>
          <w:sz w:val="20"/>
          <w:szCs w:val="20"/>
        </w:rPr>
        <w:tab/>
      </w:r>
      <w:r w:rsidRPr="004001A1">
        <w:rPr>
          <w:rFonts w:ascii="Calibri" w:hAnsi="Calibri" w:cs="Calibri"/>
          <w:b/>
          <w:bCs/>
          <w:sz w:val="20"/>
          <w:szCs w:val="20"/>
          <w:lang w:eastAsia="en-US"/>
        </w:rPr>
        <w:t>September 1985 to December 1990</w:t>
      </w:r>
    </w:p>
    <w:p w:rsidR="00F93343" w:rsidRPr="004001A1" w:rsidRDefault="00F93343">
      <w:pPr>
        <w:pStyle w:val="BlockText"/>
        <w:tabs>
          <w:tab w:val="right" w:pos="10253"/>
        </w:tabs>
        <w:bidi w:val="0"/>
        <w:rPr>
          <w:rFonts w:ascii="Calibri" w:hAnsi="Calibri" w:cs="Calibri"/>
        </w:rPr>
      </w:pPr>
      <w:r w:rsidRPr="004001A1">
        <w:rPr>
          <w:rFonts w:ascii="Calibri" w:hAnsi="Calibri" w:cs="Calibri"/>
        </w:rPr>
        <w:t xml:space="preserve">Assisted in teaching courses in Production &amp; Operations Management, Introduction to Operations Research, Linear Programming, and Design &amp; Analysis of Algorithms. </w:t>
      </w:r>
    </w:p>
    <w:p w:rsidR="00F93343" w:rsidRPr="004001A1" w:rsidRDefault="00A34F96" w:rsidP="00A34F96">
      <w:pPr>
        <w:pStyle w:val="BlockText"/>
        <w:tabs>
          <w:tab w:val="right" w:pos="10253"/>
        </w:tabs>
        <w:bidi w:val="0"/>
        <w:rPr>
          <w:rFonts w:ascii="Calibri" w:hAnsi="Calibri" w:cs="Calibri"/>
        </w:rPr>
      </w:pPr>
      <w:r w:rsidRPr="004001A1">
        <w:rPr>
          <w:rFonts w:ascii="Calibri" w:hAnsi="Calibri" w:cs="Calibri"/>
        </w:rPr>
        <w:t>Research Assistant on l</w:t>
      </w:r>
      <w:r w:rsidR="00F93343" w:rsidRPr="004001A1">
        <w:rPr>
          <w:rFonts w:ascii="Calibri" w:hAnsi="Calibri" w:cs="Calibri"/>
        </w:rPr>
        <w:t>inear programming models for harvest scheduling (</w:t>
      </w:r>
      <w:smartTag w:uri="urn:schemas-microsoft-com:office:smarttags" w:element="place">
        <w:smartTag w:uri="urn:schemas-microsoft-com:office:smarttags" w:element="PlaceType">
          <w:r w:rsidR="00F93343" w:rsidRPr="004001A1">
            <w:rPr>
              <w:rFonts w:ascii="Calibri" w:hAnsi="Calibri" w:cs="Calibri"/>
            </w:rPr>
            <w:t>School</w:t>
          </w:r>
        </w:smartTag>
        <w:r w:rsidR="00F93343" w:rsidRPr="004001A1">
          <w:rPr>
            <w:rFonts w:ascii="Calibri" w:hAnsi="Calibri" w:cs="Calibri"/>
          </w:rPr>
          <w:t xml:space="preserve"> of </w:t>
        </w:r>
        <w:smartTag w:uri="urn:schemas-microsoft-com:office:smarttags" w:element="PlaceName">
          <w:r w:rsidR="00F93343" w:rsidRPr="004001A1">
            <w:rPr>
              <w:rFonts w:ascii="Calibri" w:hAnsi="Calibri" w:cs="Calibri"/>
            </w:rPr>
            <w:t>Forestry</w:t>
          </w:r>
        </w:smartTag>
      </w:smartTag>
      <w:r w:rsidR="00F93343" w:rsidRPr="004001A1">
        <w:rPr>
          <w:rFonts w:ascii="Calibri" w:hAnsi="Calibri" w:cs="Calibri"/>
        </w:rPr>
        <w:t>).</w:t>
      </w:r>
    </w:p>
    <w:p w:rsidR="00F93343" w:rsidRPr="004001A1" w:rsidRDefault="00F93343">
      <w:pPr>
        <w:widowControl w:val="0"/>
        <w:tabs>
          <w:tab w:val="right" w:pos="10253"/>
        </w:tabs>
        <w:bidi w:val="0"/>
        <w:jc w:val="lowKashida"/>
        <w:rPr>
          <w:rFonts w:ascii="Calibri" w:hAnsi="Calibri" w:cs="Calibri"/>
          <w:b/>
          <w:bCs/>
          <w:sz w:val="22"/>
          <w:szCs w:val="22"/>
          <w:rtl/>
          <w:lang w:bidi="ar-EG"/>
        </w:rPr>
      </w:pPr>
      <w:r w:rsidRPr="004001A1">
        <w:rPr>
          <w:rFonts w:ascii="Calibri" w:hAnsi="Calibri" w:cs="Calibri"/>
          <w:b/>
          <w:bCs/>
          <w:sz w:val="22"/>
          <w:szCs w:val="22"/>
          <w:lang w:eastAsia="en-US"/>
        </w:rPr>
        <w:t xml:space="preserve">Kuwait Institute for Scientific </w:t>
      </w:r>
      <w:smartTag w:uri="urn:schemas-microsoft-com:office:smarttags" w:element="place">
        <w:smartTag w:uri="urn:schemas-microsoft-com:office:smarttags" w:element="City">
          <w:r w:rsidRPr="004001A1">
            <w:rPr>
              <w:rFonts w:ascii="Calibri" w:hAnsi="Calibri" w:cs="Calibri"/>
              <w:b/>
              <w:bCs/>
              <w:sz w:val="22"/>
              <w:szCs w:val="22"/>
              <w:lang w:eastAsia="en-US"/>
            </w:rPr>
            <w:t>Research</w:t>
          </w:r>
        </w:smartTag>
        <w:r w:rsidRPr="004001A1">
          <w:rPr>
            <w:rFonts w:ascii="Calibri" w:hAnsi="Calibri" w:cs="Calibri"/>
            <w:b/>
            <w:bCs/>
            <w:sz w:val="22"/>
            <w:szCs w:val="22"/>
            <w:lang w:eastAsia="en-US"/>
          </w:rPr>
          <w:t>,</w:t>
        </w:r>
        <w:r w:rsidRPr="004001A1">
          <w:rPr>
            <w:rFonts w:ascii="Calibri" w:hAnsi="Calibri" w:cs="Calibri"/>
            <w:sz w:val="22"/>
            <w:szCs w:val="22"/>
            <w:lang w:eastAsia="en-US"/>
          </w:rPr>
          <w:t xml:space="preserve"> </w:t>
        </w:r>
        <w:smartTag w:uri="urn:schemas-microsoft-com:office:smarttags" w:element="country-region">
          <w:r w:rsidRPr="004001A1">
            <w:rPr>
              <w:rFonts w:ascii="Calibri" w:hAnsi="Calibri" w:cs="Calibri"/>
              <w:sz w:val="22"/>
              <w:szCs w:val="22"/>
              <w:lang w:eastAsia="en-US"/>
            </w:rPr>
            <w:t>Kuwait</w:t>
          </w:r>
        </w:smartTag>
      </w:smartTag>
      <w:r w:rsidRPr="004001A1">
        <w:rPr>
          <w:rFonts w:ascii="Calibri" w:hAnsi="Calibri" w:cs="Calibri"/>
          <w:b/>
          <w:bCs/>
          <w:sz w:val="22"/>
          <w:szCs w:val="22"/>
        </w:rPr>
        <w:t xml:space="preserve"> </w:t>
      </w:r>
    </w:p>
    <w:p w:rsidR="00F93343" w:rsidRPr="004001A1" w:rsidRDefault="00F93343">
      <w:pPr>
        <w:widowControl w:val="0"/>
        <w:tabs>
          <w:tab w:val="right" w:pos="10253"/>
        </w:tabs>
        <w:bidi w:val="0"/>
        <w:jc w:val="lowKashida"/>
        <w:rPr>
          <w:rFonts w:ascii="Calibri" w:hAnsi="Calibri" w:cs="Calibri"/>
          <w:sz w:val="20"/>
          <w:szCs w:val="20"/>
          <w:lang w:eastAsia="en-US"/>
        </w:rPr>
      </w:pPr>
      <w:r w:rsidRPr="004001A1">
        <w:rPr>
          <w:rFonts w:ascii="Calibri" w:hAnsi="Calibri" w:cs="Calibri"/>
          <w:b/>
          <w:bCs/>
          <w:sz w:val="20"/>
          <w:szCs w:val="20"/>
          <w:lang w:eastAsia="en-US"/>
        </w:rPr>
        <w:t>Research Assistant</w:t>
      </w:r>
      <w:r w:rsidRPr="004001A1">
        <w:rPr>
          <w:rFonts w:ascii="Calibri" w:hAnsi="Calibri" w:cs="Calibri"/>
          <w:b/>
          <w:bCs/>
          <w:sz w:val="20"/>
          <w:szCs w:val="20"/>
        </w:rPr>
        <w:tab/>
      </w:r>
      <w:r w:rsidRPr="004001A1">
        <w:rPr>
          <w:rFonts w:ascii="Calibri" w:hAnsi="Calibri" w:cs="Calibri"/>
          <w:b/>
          <w:bCs/>
          <w:sz w:val="20"/>
          <w:szCs w:val="20"/>
          <w:lang w:eastAsia="en-US"/>
        </w:rPr>
        <w:t>August 1984 to July 1985</w:t>
      </w:r>
    </w:p>
    <w:p w:rsidR="00F93343" w:rsidRPr="004001A1" w:rsidRDefault="00F93343">
      <w:pPr>
        <w:pStyle w:val="BlockText"/>
        <w:tabs>
          <w:tab w:val="right" w:pos="10253"/>
        </w:tabs>
        <w:bidi w:val="0"/>
        <w:rPr>
          <w:rFonts w:ascii="Calibri" w:hAnsi="Calibri" w:cs="Calibri"/>
        </w:rPr>
      </w:pPr>
      <w:r w:rsidRPr="004001A1">
        <w:rPr>
          <w:rFonts w:ascii="Calibri" w:hAnsi="Calibri" w:cs="Calibri"/>
        </w:rPr>
        <w:t xml:space="preserve">Worked on modeling and optimization of real-world systems. Implemented a mixed integer programming model for Optimization of Sewage Networks configuration. </w:t>
      </w:r>
    </w:p>
    <w:p w:rsidR="00F93343" w:rsidRPr="004001A1" w:rsidRDefault="00F93343">
      <w:pPr>
        <w:pStyle w:val="BlockText"/>
        <w:tabs>
          <w:tab w:val="right" w:pos="10253"/>
        </w:tabs>
        <w:bidi w:val="0"/>
        <w:rPr>
          <w:rFonts w:ascii="Calibri" w:hAnsi="Calibri" w:cs="Calibri"/>
        </w:rPr>
      </w:pPr>
      <w:r w:rsidRPr="004001A1">
        <w:rPr>
          <w:rFonts w:ascii="Calibri" w:hAnsi="Calibri" w:cs="Calibri"/>
        </w:rPr>
        <w:t>Developed an application program for energy flow and water allocation model for a solar thermal power plant.</w:t>
      </w:r>
    </w:p>
    <w:p w:rsidR="00F93343" w:rsidRPr="004001A1" w:rsidRDefault="00F93343">
      <w:pPr>
        <w:widowControl w:val="0"/>
        <w:tabs>
          <w:tab w:val="right" w:pos="10253"/>
        </w:tabs>
        <w:bidi w:val="0"/>
        <w:jc w:val="lowKashida"/>
        <w:rPr>
          <w:rFonts w:ascii="Calibri" w:hAnsi="Calibri" w:cs="Calibri"/>
          <w:b/>
          <w:bCs/>
          <w:sz w:val="20"/>
          <w:szCs w:val="20"/>
        </w:rPr>
      </w:pPr>
      <w:smartTag w:uri="urn:schemas-microsoft-com:office:smarttags" w:element="place">
        <w:smartTag w:uri="urn:schemas-microsoft-com:office:smarttags" w:element="City">
          <w:r w:rsidRPr="004001A1">
            <w:rPr>
              <w:rFonts w:ascii="Calibri" w:hAnsi="Calibri" w:cs="Calibri"/>
              <w:b/>
              <w:bCs/>
              <w:sz w:val="20"/>
              <w:szCs w:val="20"/>
              <w:lang w:eastAsia="en-US"/>
            </w:rPr>
            <w:t>Kuwait University Computer Center</w:t>
          </w:r>
        </w:smartTag>
        <w:r w:rsidRPr="004001A1">
          <w:rPr>
            <w:rFonts w:ascii="Calibri" w:hAnsi="Calibri" w:cs="Calibri"/>
            <w:b/>
            <w:bCs/>
            <w:sz w:val="20"/>
            <w:szCs w:val="20"/>
            <w:lang w:eastAsia="en-US"/>
          </w:rPr>
          <w:t>,</w:t>
        </w:r>
        <w:r w:rsidRPr="004001A1">
          <w:rPr>
            <w:rFonts w:ascii="Calibri" w:hAnsi="Calibri" w:cs="Calibri"/>
            <w:sz w:val="20"/>
            <w:szCs w:val="20"/>
            <w:lang w:eastAsia="en-US"/>
          </w:rPr>
          <w:t xml:space="preserve"> </w:t>
        </w:r>
        <w:smartTag w:uri="urn:schemas-microsoft-com:office:smarttags" w:element="country-region">
          <w:r w:rsidRPr="004001A1">
            <w:rPr>
              <w:rFonts w:ascii="Calibri" w:hAnsi="Calibri" w:cs="Calibri"/>
              <w:sz w:val="20"/>
              <w:szCs w:val="20"/>
              <w:lang w:eastAsia="en-US"/>
            </w:rPr>
            <w:t>Kuwait</w:t>
          </w:r>
        </w:smartTag>
      </w:smartTag>
      <w:r w:rsidRPr="004001A1">
        <w:rPr>
          <w:rFonts w:ascii="Calibri" w:hAnsi="Calibri" w:cs="Calibri"/>
          <w:b/>
          <w:bCs/>
          <w:sz w:val="20"/>
          <w:szCs w:val="20"/>
        </w:rPr>
        <w:t xml:space="preserve"> </w:t>
      </w:r>
    </w:p>
    <w:p w:rsidR="00F93343" w:rsidRPr="004001A1" w:rsidRDefault="00F93343">
      <w:pPr>
        <w:widowControl w:val="0"/>
        <w:tabs>
          <w:tab w:val="right" w:pos="10253"/>
        </w:tabs>
        <w:bidi w:val="0"/>
        <w:jc w:val="lowKashida"/>
        <w:rPr>
          <w:rFonts w:ascii="Calibri" w:hAnsi="Calibri" w:cs="Calibri"/>
          <w:b/>
          <w:bCs/>
          <w:sz w:val="20"/>
          <w:szCs w:val="20"/>
        </w:rPr>
      </w:pPr>
      <w:r w:rsidRPr="004001A1">
        <w:rPr>
          <w:rFonts w:ascii="Calibri" w:hAnsi="Calibri" w:cs="Calibri"/>
          <w:b/>
          <w:bCs/>
          <w:sz w:val="20"/>
          <w:szCs w:val="20"/>
          <w:lang w:eastAsia="en-US"/>
        </w:rPr>
        <w:t>Programmer</w:t>
      </w:r>
      <w:r w:rsidRPr="004001A1">
        <w:rPr>
          <w:rFonts w:ascii="Calibri" w:hAnsi="Calibri" w:cs="Calibri"/>
          <w:b/>
          <w:bCs/>
          <w:sz w:val="20"/>
          <w:szCs w:val="20"/>
        </w:rPr>
        <w:tab/>
      </w:r>
      <w:r w:rsidRPr="004001A1">
        <w:rPr>
          <w:rFonts w:ascii="Calibri" w:hAnsi="Calibri" w:cs="Calibri"/>
          <w:b/>
          <w:bCs/>
          <w:sz w:val="20"/>
          <w:szCs w:val="20"/>
          <w:lang w:eastAsia="en-US"/>
        </w:rPr>
        <w:t>August 1983 to July 1984</w:t>
      </w:r>
    </w:p>
    <w:p w:rsidR="00F93343" w:rsidRPr="004001A1" w:rsidRDefault="00F93343">
      <w:pPr>
        <w:pStyle w:val="BlockText"/>
        <w:tabs>
          <w:tab w:val="right" w:pos="10253"/>
        </w:tabs>
        <w:bidi w:val="0"/>
        <w:rPr>
          <w:rFonts w:ascii="Calibri" w:hAnsi="Calibri" w:cs="Calibri"/>
          <w:lang w:eastAsia="en-US"/>
        </w:rPr>
      </w:pPr>
      <w:r w:rsidRPr="004001A1">
        <w:rPr>
          <w:rFonts w:ascii="Calibri" w:hAnsi="Calibri" w:cs="Calibri"/>
          <w:lang w:eastAsia="en-US"/>
        </w:rPr>
        <w:t>Consulted students and faculty on the use of scientific packages and general aspects of the UNIVAC 1100 system. Taught FORTRAN 77 labs for continuing education.  Performed statistical analysis on data for researchers in Social Sciences.</w:t>
      </w:r>
    </w:p>
    <w:p w:rsidR="00F93343" w:rsidRPr="004001A1" w:rsidRDefault="00F93343">
      <w:pPr>
        <w:widowControl w:val="0"/>
        <w:tabs>
          <w:tab w:val="right" w:pos="10253"/>
        </w:tabs>
        <w:bidi w:val="0"/>
        <w:ind w:right="72"/>
        <w:jc w:val="lowKashida"/>
        <w:rPr>
          <w:rFonts w:ascii="Calibri" w:hAnsi="Calibri" w:cs="Calibri"/>
          <w:sz w:val="20"/>
          <w:szCs w:val="20"/>
          <w:lang w:eastAsia="en-US"/>
        </w:rPr>
      </w:pPr>
      <w:smartTag w:uri="urn:schemas-microsoft-com:office:smarttags" w:element="PlaceType">
        <w:r w:rsidRPr="004001A1">
          <w:rPr>
            <w:rFonts w:ascii="Calibri" w:hAnsi="Calibri" w:cs="Calibri"/>
            <w:b/>
            <w:bCs/>
            <w:sz w:val="20"/>
            <w:szCs w:val="20"/>
            <w:lang w:eastAsia="en-US"/>
          </w:rPr>
          <w:t>University</w:t>
        </w:r>
      </w:smartTag>
      <w:r w:rsidRPr="004001A1">
        <w:rPr>
          <w:rFonts w:ascii="Calibri" w:hAnsi="Calibri" w:cs="Calibri"/>
          <w:b/>
          <w:bCs/>
          <w:sz w:val="20"/>
          <w:szCs w:val="20"/>
          <w:lang w:eastAsia="en-US"/>
        </w:rPr>
        <w:t xml:space="preserve"> of </w:t>
      </w:r>
      <w:smartTag w:uri="urn:schemas-microsoft-com:office:smarttags" w:element="PlaceName">
        <w:r w:rsidRPr="004001A1">
          <w:rPr>
            <w:rFonts w:ascii="Calibri" w:hAnsi="Calibri" w:cs="Calibri"/>
            <w:b/>
            <w:bCs/>
            <w:sz w:val="20"/>
            <w:szCs w:val="20"/>
            <w:lang w:eastAsia="en-US"/>
          </w:rPr>
          <w:t>Ottawa</w:t>
        </w:r>
      </w:smartTag>
      <w:r w:rsidRPr="004001A1">
        <w:rPr>
          <w:rFonts w:ascii="Calibri" w:hAnsi="Calibri" w:cs="Calibri"/>
          <w:b/>
          <w:bCs/>
          <w:sz w:val="20"/>
          <w:szCs w:val="20"/>
          <w:lang w:eastAsia="en-US"/>
        </w:rPr>
        <w:t>,</w:t>
      </w:r>
      <w:r w:rsidRPr="004001A1">
        <w:rPr>
          <w:rFonts w:ascii="Calibri" w:hAnsi="Calibri" w:cs="Calibri"/>
          <w:sz w:val="20"/>
          <w:szCs w:val="20"/>
          <w:lang w:eastAsia="en-US"/>
        </w:rPr>
        <w:t xml:space="preserve"> </w:t>
      </w:r>
      <w:smartTag w:uri="urn:schemas-microsoft-com:office:smarttags" w:element="place">
        <w:smartTag w:uri="urn:schemas-microsoft-com:office:smarttags" w:element="City">
          <w:r w:rsidRPr="004001A1">
            <w:rPr>
              <w:rFonts w:ascii="Calibri" w:hAnsi="Calibri" w:cs="Calibri"/>
              <w:sz w:val="20"/>
              <w:szCs w:val="20"/>
              <w:lang w:eastAsia="en-US"/>
            </w:rPr>
            <w:t>Ottawa</w:t>
          </w:r>
        </w:smartTag>
        <w:r w:rsidRPr="004001A1">
          <w:rPr>
            <w:rFonts w:ascii="Calibri" w:hAnsi="Calibri" w:cs="Calibri"/>
            <w:sz w:val="20"/>
            <w:szCs w:val="20"/>
            <w:lang w:eastAsia="en-US"/>
          </w:rPr>
          <w:t xml:space="preserve">, </w:t>
        </w:r>
        <w:smartTag w:uri="urn:schemas-microsoft-com:office:smarttags" w:element="country-region">
          <w:r w:rsidRPr="004001A1">
            <w:rPr>
              <w:rFonts w:ascii="Calibri" w:hAnsi="Calibri" w:cs="Calibri"/>
              <w:sz w:val="20"/>
              <w:szCs w:val="20"/>
              <w:lang w:eastAsia="en-US"/>
            </w:rPr>
            <w:t>Canada</w:t>
          </w:r>
        </w:smartTag>
      </w:smartTag>
    </w:p>
    <w:p w:rsidR="00F93343" w:rsidRPr="004001A1" w:rsidRDefault="00F93343">
      <w:pPr>
        <w:widowControl w:val="0"/>
        <w:tabs>
          <w:tab w:val="right" w:pos="10253"/>
        </w:tabs>
        <w:bidi w:val="0"/>
        <w:jc w:val="lowKashida"/>
        <w:rPr>
          <w:rFonts w:ascii="Calibri" w:hAnsi="Calibri" w:cs="Calibri"/>
          <w:b/>
          <w:bCs/>
          <w:sz w:val="20"/>
          <w:szCs w:val="20"/>
        </w:rPr>
      </w:pPr>
      <w:r w:rsidRPr="004001A1">
        <w:rPr>
          <w:rFonts w:ascii="Calibri" w:hAnsi="Calibri" w:cs="Calibri"/>
          <w:b/>
          <w:bCs/>
          <w:sz w:val="20"/>
          <w:szCs w:val="20"/>
          <w:lang w:eastAsia="en-US"/>
        </w:rPr>
        <w:t>Teaching Assistant</w:t>
      </w:r>
      <w:r w:rsidRPr="004001A1">
        <w:rPr>
          <w:rFonts w:ascii="Calibri" w:hAnsi="Calibri" w:cs="Calibri"/>
          <w:b/>
          <w:bCs/>
          <w:sz w:val="20"/>
          <w:szCs w:val="20"/>
        </w:rPr>
        <w:tab/>
      </w:r>
      <w:r w:rsidRPr="004001A1">
        <w:rPr>
          <w:rFonts w:ascii="Calibri" w:hAnsi="Calibri" w:cs="Calibri"/>
          <w:b/>
          <w:bCs/>
          <w:sz w:val="20"/>
          <w:szCs w:val="20"/>
          <w:lang w:eastAsia="en-US"/>
        </w:rPr>
        <w:t>August 1982 to May 1983</w:t>
      </w:r>
    </w:p>
    <w:p w:rsidR="00F93343" w:rsidRPr="004001A1" w:rsidRDefault="00F93343">
      <w:pPr>
        <w:pStyle w:val="BlockText"/>
        <w:tabs>
          <w:tab w:val="right" w:pos="10253"/>
        </w:tabs>
        <w:bidi w:val="0"/>
        <w:rPr>
          <w:rFonts w:ascii="Calibri" w:hAnsi="Calibri" w:cs="Calibri"/>
        </w:rPr>
      </w:pPr>
      <w:r w:rsidRPr="004001A1">
        <w:rPr>
          <w:rFonts w:ascii="Calibri" w:hAnsi="Calibri" w:cs="Calibri"/>
        </w:rPr>
        <w:t>Assisted in teaching introductory courses in probability and statistical inference.</w:t>
      </w:r>
    </w:p>
    <w:p w:rsidR="00F93343" w:rsidRPr="004001A1" w:rsidRDefault="00F93343">
      <w:pPr>
        <w:pStyle w:val="Heading1"/>
        <w:bidi w:val="0"/>
        <w:rPr>
          <w:rFonts w:ascii="Calibri" w:hAnsi="Calibri" w:cs="Calibri"/>
        </w:rPr>
      </w:pPr>
      <w:r w:rsidRPr="004001A1">
        <w:rPr>
          <w:rFonts w:ascii="Calibri" w:hAnsi="Calibri" w:cs="Calibri"/>
        </w:rPr>
        <w:t>EDUCATION</w:t>
      </w:r>
    </w:p>
    <w:p w:rsidR="00F93343" w:rsidRPr="004001A1" w:rsidRDefault="00B75DDD" w:rsidP="00A2322C">
      <w:pPr>
        <w:pStyle w:val="Heading7"/>
        <w:jc w:val="left"/>
        <w:rPr>
          <w:rFonts w:ascii="Calibri" w:hAnsi="Calibri" w:cs="Calibri"/>
          <w:b/>
          <w:bCs/>
          <w:lang w:eastAsia="en-US"/>
        </w:rPr>
      </w:pPr>
      <w:r w:rsidRPr="004001A1">
        <w:rPr>
          <w:rFonts w:ascii="Calibri" w:hAnsi="Calibri" w:cs="Calibri"/>
          <w:b/>
          <w:i w:val="0"/>
          <w:iCs w:val="0"/>
          <w:lang w:eastAsia="en-US"/>
        </w:rPr>
        <w:t>Ph.D., Operations Research, 1991</w:t>
      </w:r>
      <w:r w:rsidR="00A2322C" w:rsidRPr="004001A1">
        <w:rPr>
          <w:rFonts w:ascii="Calibri" w:hAnsi="Calibri" w:cs="Calibri"/>
          <w:b/>
          <w:i w:val="0"/>
          <w:iCs w:val="0"/>
          <w:lang w:eastAsia="en-US"/>
        </w:rPr>
        <w:t>;</w:t>
      </w:r>
      <w:r w:rsidR="00A2322C" w:rsidRPr="004001A1">
        <w:rPr>
          <w:rFonts w:ascii="Calibri" w:hAnsi="Calibri" w:cs="Calibri"/>
          <w:b/>
          <w:lang w:eastAsia="en-US"/>
        </w:rPr>
        <w:t xml:space="preserve"> </w:t>
      </w:r>
      <w:r w:rsidR="00A2322C" w:rsidRPr="004001A1">
        <w:rPr>
          <w:rFonts w:ascii="Calibri" w:hAnsi="Calibri" w:cs="Calibri"/>
          <w:b/>
          <w:bCs/>
        </w:rPr>
        <w:t>North Carolina State University.</w:t>
      </w:r>
    </w:p>
    <w:p w:rsidR="00F93343" w:rsidRPr="004001A1" w:rsidRDefault="00F93343" w:rsidP="00A2322C">
      <w:pPr>
        <w:bidi w:val="0"/>
        <w:rPr>
          <w:rFonts w:ascii="Calibri" w:hAnsi="Calibri" w:cs="Calibri"/>
          <w:sz w:val="20"/>
          <w:szCs w:val="20"/>
        </w:rPr>
      </w:pPr>
      <w:r w:rsidRPr="004001A1">
        <w:rPr>
          <w:rFonts w:ascii="Calibri" w:hAnsi="Calibri" w:cs="Calibri"/>
          <w:sz w:val="20"/>
          <w:szCs w:val="20"/>
        </w:rPr>
        <w:t>First recipient of S. E. Elmaghraby Distinguished Student Award for academic excellence, service and leadership.</w:t>
      </w:r>
    </w:p>
    <w:p w:rsidR="00F93343" w:rsidRPr="004001A1" w:rsidRDefault="00F93343" w:rsidP="00A2322C">
      <w:pPr>
        <w:bidi w:val="0"/>
        <w:rPr>
          <w:rFonts w:ascii="Calibri" w:hAnsi="Calibri" w:cs="Calibri"/>
          <w:sz w:val="20"/>
          <w:szCs w:val="20"/>
        </w:rPr>
      </w:pPr>
      <w:r w:rsidRPr="004001A1">
        <w:rPr>
          <w:rFonts w:ascii="Calibri" w:hAnsi="Calibri" w:cs="Calibri"/>
          <w:sz w:val="20"/>
          <w:szCs w:val="20"/>
        </w:rPr>
        <w:t xml:space="preserve">Inducted into the Operations Research Honorary Society, Omega </w:t>
      </w:r>
      <w:smartTag w:uri="urn:schemas-microsoft-com:office:smarttags" w:element="place">
        <w:smartTag w:uri="urn:schemas-microsoft-com:office:smarttags" w:element="City">
          <w:r w:rsidRPr="004001A1">
            <w:rPr>
              <w:rFonts w:ascii="Calibri" w:hAnsi="Calibri" w:cs="Calibri"/>
              <w:sz w:val="20"/>
              <w:szCs w:val="20"/>
            </w:rPr>
            <w:t>Rho</w:t>
          </w:r>
        </w:smartTag>
      </w:smartTag>
      <w:r w:rsidRPr="004001A1">
        <w:rPr>
          <w:rFonts w:ascii="Calibri" w:hAnsi="Calibri" w:cs="Calibri"/>
          <w:sz w:val="20"/>
          <w:szCs w:val="20"/>
        </w:rPr>
        <w:t>.</w:t>
      </w:r>
    </w:p>
    <w:p w:rsidR="00F93343" w:rsidRPr="004001A1" w:rsidRDefault="00B75DDD" w:rsidP="00A2322C">
      <w:pPr>
        <w:pStyle w:val="Heading6"/>
        <w:jc w:val="left"/>
        <w:rPr>
          <w:rFonts w:ascii="Calibri" w:hAnsi="Calibri" w:cs="Calibri"/>
          <w:b/>
          <w:bCs/>
          <w:sz w:val="20"/>
          <w:szCs w:val="20"/>
          <w:lang w:eastAsia="en-US"/>
        </w:rPr>
      </w:pPr>
      <w:r w:rsidRPr="004001A1">
        <w:rPr>
          <w:rFonts w:ascii="Calibri" w:hAnsi="Calibri" w:cs="Calibri"/>
          <w:b/>
          <w:i w:val="0"/>
          <w:iCs w:val="0"/>
          <w:sz w:val="20"/>
          <w:szCs w:val="20"/>
          <w:lang w:eastAsia="en-US"/>
        </w:rPr>
        <w:t>M.S., Systems Science, 1983.</w:t>
      </w:r>
      <w:r w:rsidR="00A2322C" w:rsidRPr="004001A1">
        <w:rPr>
          <w:rFonts w:ascii="Calibri" w:hAnsi="Calibri" w:cs="Calibri"/>
          <w:b/>
          <w:sz w:val="20"/>
          <w:szCs w:val="20"/>
        </w:rPr>
        <w:t xml:space="preserve"> </w:t>
      </w:r>
      <w:r w:rsidR="00A2322C" w:rsidRPr="004001A1">
        <w:rPr>
          <w:rFonts w:ascii="Calibri" w:hAnsi="Calibri" w:cs="Calibri"/>
          <w:b/>
          <w:bCs/>
          <w:sz w:val="20"/>
          <w:szCs w:val="20"/>
        </w:rPr>
        <w:t>University of Ottawa</w:t>
      </w:r>
    </w:p>
    <w:p w:rsidR="00A2322C" w:rsidRPr="004001A1" w:rsidRDefault="00F93343" w:rsidP="00A34F96">
      <w:pPr>
        <w:bidi w:val="0"/>
        <w:rPr>
          <w:rFonts w:ascii="Calibri" w:hAnsi="Calibri" w:cs="Calibri"/>
          <w:b/>
          <w:bCs/>
          <w:i/>
          <w:iCs/>
          <w:sz w:val="20"/>
          <w:szCs w:val="20"/>
          <w:lang w:eastAsia="en-US"/>
        </w:rPr>
      </w:pPr>
      <w:r w:rsidRPr="004001A1">
        <w:rPr>
          <w:rFonts w:ascii="Calibri" w:hAnsi="Calibri" w:cs="Calibri"/>
          <w:b/>
          <w:bCs/>
          <w:sz w:val="20"/>
          <w:szCs w:val="20"/>
          <w:lang w:eastAsia="en-US"/>
        </w:rPr>
        <w:t>B.Sc., Computer Science and Statistics, 1981.</w:t>
      </w:r>
      <w:r w:rsidR="00A2322C" w:rsidRPr="004001A1">
        <w:rPr>
          <w:rFonts w:ascii="Calibri" w:hAnsi="Calibri" w:cs="Calibri"/>
          <w:i/>
          <w:iCs/>
          <w:sz w:val="20"/>
          <w:szCs w:val="20"/>
          <w:lang w:eastAsia="en-US"/>
        </w:rPr>
        <w:t xml:space="preserve"> </w:t>
      </w:r>
      <w:smartTag w:uri="urn:schemas-microsoft-com:office:smarttags" w:element="place">
        <w:smartTag w:uri="urn:schemas-microsoft-com:office:smarttags" w:element="PlaceName">
          <w:r w:rsidR="00A2322C" w:rsidRPr="004001A1">
            <w:rPr>
              <w:rFonts w:ascii="Calibri" w:hAnsi="Calibri" w:cs="Calibri"/>
              <w:b/>
              <w:bCs/>
              <w:i/>
              <w:iCs/>
              <w:sz w:val="20"/>
              <w:szCs w:val="20"/>
              <w:lang w:eastAsia="en-US"/>
            </w:rPr>
            <w:t>Kuwait</w:t>
          </w:r>
        </w:smartTag>
        <w:r w:rsidR="00A2322C" w:rsidRPr="004001A1">
          <w:rPr>
            <w:rFonts w:ascii="Calibri" w:hAnsi="Calibri" w:cs="Calibri"/>
            <w:b/>
            <w:bCs/>
            <w:i/>
            <w:iCs/>
            <w:sz w:val="20"/>
            <w:szCs w:val="20"/>
            <w:lang w:eastAsia="en-US"/>
          </w:rPr>
          <w:t xml:space="preserve"> </w:t>
        </w:r>
        <w:smartTag w:uri="urn:schemas-microsoft-com:office:smarttags" w:element="PlaceType">
          <w:r w:rsidR="00A2322C" w:rsidRPr="004001A1">
            <w:rPr>
              <w:rFonts w:ascii="Calibri" w:hAnsi="Calibri" w:cs="Calibri"/>
              <w:b/>
              <w:bCs/>
              <w:i/>
              <w:iCs/>
              <w:sz w:val="20"/>
              <w:szCs w:val="20"/>
              <w:lang w:eastAsia="en-US"/>
            </w:rPr>
            <w:t>University</w:t>
          </w:r>
        </w:smartTag>
      </w:smartTag>
    </w:p>
    <w:p w:rsidR="004E5F74" w:rsidRPr="004001A1" w:rsidRDefault="00F93343" w:rsidP="004001A1">
      <w:pPr>
        <w:bidi w:val="0"/>
        <w:rPr>
          <w:rFonts w:ascii="Calibri" w:hAnsi="Calibri" w:cs="Calibri"/>
          <w:sz w:val="20"/>
          <w:szCs w:val="20"/>
        </w:rPr>
      </w:pPr>
      <w:r w:rsidRPr="004001A1">
        <w:rPr>
          <w:rFonts w:ascii="Calibri" w:hAnsi="Calibri" w:cs="Calibri"/>
          <w:sz w:val="20"/>
          <w:szCs w:val="20"/>
        </w:rPr>
        <w:t xml:space="preserve">On-going </w:t>
      </w:r>
      <w:r w:rsidR="00B913F4" w:rsidRPr="004001A1">
        <w:rPr>
          <w:rFonts w:ascii="Calibri" w:hAnsi="Calibri" w:cs="Calibri"/>
          <w:sz w:val="20"/>
          <w:szCs w:val="20"/>
        </w:rPr>
        <w:t xml:space="preserve">executive training, </w:t>
      </w:r>
      <w:r w:rsidRPr="004001A1">
        <w:rPr>
          <w:rFonts w:ascii="Calibri" w:hAnsi="Calibri" w:cs="Calibri"/>
          <w:sz w:val="20"/>
          <w:szCs w:val="20"/>
        </w:rPr>
        <w:t>workshops and cou</w:t>
      </w:r>
      <w:r w:rsidR="00A2322C" w:rsidRPr="004001A1">
        <w:rPr>
          <w:rFonts w:ascii="Calibri" w:hAnsi="Calibri" w:cs="Calibri"/>
          <w:sz w:val="20"/>
          <w:szCs w:val="20"/>
        </w:rPr>
        <w:t>rses in Supply Chain Management,</w:t>
      </w:r>
      <w:r w:rsidRPr="004001A1">
        <w:rPr>
          <w:rFonts w:ascii="Calibri" w:hAnsi="Calibri" w:cs="Calibri"/>
          <w:sz w:val="20"/>
          <w:szCs w:val="20"/>
        </w:rPr>
        <w:t xml:space="preserve"> Management Cons</w:t>
      </w:r>
      <w:r w:rsidR="004001A1" w:rsidRPr="004001A1">
        <w:rPr>
          <w:rFonts w:ascii="Calibri" w:hAnsi="Calibri" w:cs="Calibri"/>
          <w:sz w:val="20"/>
          <w:szCs w:val="20"/>
        </w:rPr>
        <w:t xml:space="preserve">ulting, GIS and Neural Nets. </w:t>
      </w:r>
    </w:p>
    <w:p w:rsidR="004001A1" w:rsidRDefault="006D7A6D" w:rsidP="004001A1">
      <w:pPr>
        <w:bidi w:val="0"/>
        <w:rPr>
          <w:rFonts w:ascii="Calibri" w:hAnsi="Calibri" w:cs="Calibri"/>
          <w:sz w:val="20"/>
          <w:szCs w:val="20"/>
        </w:rPr>
      </w:pPr>
      <w:r w:rsidRPr="004001A1">
        <w:rPr>
          <w:rFonts w:ascii="Calibri" w:hAnsi="Calibri" w:cs="Calibri"/>
          <w:sz w:val="20"/>
          <w:szCs w:val="20"/>
        </w:rPr>
        <w:t xml:space="preserve">Training on teaching with business cases (2011). </w:t>
      </w:r>
      <w:r w:rsidR="004001A1" w:rsidRPr="004001A1">
        <w:rPr>
          <w:rFonts w:ascii="Calibri" w:hAnsi="Calibri" w:cs="Calibri"/>
          <w:sz w:val="20"/>
          <w:szCs w:val="20"/>
        </w:rPr>
        <w:t xml:space="preserve">  </w:t>
      </w:r>
    </w:p>
    <w:p w:rsidR="00D3224E" w:rsidRPr="004001A1" w:rsidRDefault="00D3224E" w:rsidP="004001A1">
      <w:pPr>
        <w:bidi w:val="0"/>
        <w:rPr>
          <w:rFonts w:ascii="Calibri" w:hAnsi="Calibri" w:cs="Calibri"/>
          <w:sz w:val="20"/>
          <w:szCs w:val="20"/>
        </w:rPr>
      </w:pPr>
      <w:r w:rsidRPr="004001A1">
        <w:rPr>
          <w:rFonts w:ascii="Calibri" w:hAnsi="Calibri" w:cs="Calibri"/>
          <w:sz w:val="20"/>
          <w:szCs w:val="20"/>
        </w:rPr>
        <w:t>Training on using simulation for teaching business courses.</w:t>
      </w:r>
    </w:p>
    <w:p w:rsidR="006D7A6D" w:rsidRPr="004001A1" w:rsidRDefault="006D7A6D" w:rsidP="006D7A6D">
      <w:pPr>
        <w:bidi w:val="0"/>
        <w:rPr>
          <w:rFonts w:ascii="Calibri" w:hAnsi="Calibri" w:cs="Calibri"/>
          <w:sz w:val="20"/>
          <w:szCs w:val="20"/>
        </w:rPr>
      </w:pPr>
      <w:r w:rsidRPr="004001A1">
        <w:rPr>
          <w:rFonts w:ascii="Calibri" w:hAnsi="Calibri" w:cs="Calibri"/>
          <w:sz w:val="20"/>
          <w:szCs w:val="20"/>
        </w:rPr>
        <w:t>One Planet MBA modules related to sustainable operations at University of Exeter (2011-2012).</w:t>
      </w:r>
    </w:p>
    <w:p w:rsidR="002F0CEC" w:rsidRPr="004001A1" w:rsidRDefault="002F0CEC" w:rsidP="00675737">
      <w:pPr>
        <w:pStyle w:val="BodyText"/>
        <w:jc w:val="both"/>
        <w:rPr>
          <w:rFonts w:ascii="Calibri" w:hAnsi="Calibri" w:cs="Calibri"/>
          <w:lang w:eastAsia="en-US"/>
        </w:rPr>
      </w:pPr>
      <w:r w:rsidRPr="004001A1">
        <w:rPr>
          <w:rFonts w:ascii="Calibri" w:hAnsi="Calibri" w:cs="Calibri"/>
          <w:lang w:eastAsia="en-US"/>
        </w:rPr>
        <w:lastRenderedPageBreak/>
        <w:br w:type="page"/>
      </w:r>
    </w:p>
    <w:p w:rsidR="00C73871" w:rsidRPr="004001A1" w:rsidRDefault="00E56280" w:rsidP="00C73871">
      <w:pPr>
        <w:bidi w:val="0"/>
        <w:rPr>
          <w:rFonts w:ascii="Calibri" w:hAnsi="Calibri" w:cs="Calibri"/>
          <w:b/>
          <w:bCs/>
        </w:rPr>
      </w:pPr>
      <w:r w:rsidRPr="004001A1">
        <w:rPr>
          <w:rFonts w:ascii="Calibri" w:hAnsi="Calibri" w:cs="Calibri"/>
          <w:b/>
          <w:bCs/>
        </w:rPr>
        <w:lastRenderedPageBreak/>
        <w:t>PUBLICATIONS</w:t>
      </w:r>
    </w:p>
    <w:p w:rsidR="006D7A6D" w:rsidRPr="004001A1" w:rsidRDefault="006D7A6D" w:rsidP="006D7A6D">
      <w:pPr>
        <w:numPr>
          <w:ilvl w:val="0"/>
          <w:numId w:val="6"/>
        </w:numPr>
        <w:autoSpaceDE w:val="0"/>
        <w:autoSpaceDN w:val="0"/>
        <w:bidi w:val="0"/>
        <w:adjustRightInd w:val="0"/>
        <w:spacing w:after="27"/>
        <w:rPr>
          <w:rFonts w:ascii="Calibri" w:hAnsi="Calibri" w:cs="Calibri"/>
          <w:color w:val="000000"/>
          <w:sz w:val="20"/>
          <w:szCs w:val="20"/>
          <w:lang w:eastAsia="en-US"/>
        </w:rPr>
      </w:pPr>
      <w:r w:rsidRPr="004001A1">
        <w:rPr>
          <w:rFonts w:ascii="Calibri" w:hAnsi="Calibri" w:cs="Calibri"/>
          <w:color w:val="000000"/>
          <w:sz w:val="20"/>
          <w:szCs w:val="20"/>
          <w:lang w:eastAsia="en-US"/>
        </w:rPr>
        <w:t xml:space="preserve">Awni, A. H., Nada, M. (2011), "KOHLER®: Forecasting For Project-Based Market", in </w:t>
      </w:r>
      <w:r w:rsidRPr="004001A1">
        <w:rPr>
          <w:rFonts w:ascii="Calibri" w:hAnsi="Calibri" w:cs="Calibri"/>
          <w:i/>
          <w:iCs/>
          <w:color w:val="000000"/>
          <w:sz w:val="20"/>
          <w:szCs w:val="20"/>
          <w:lang w:eastAsia="en-US"/>
        </w:rPr>
        <w:t xml:space="preserve">Cases on Business and Management in The MENA Region </w:t>
      </w:r>
      <w:r w:rsidRPr="004001A1">
        <w:rPr>
          <w:rFonts w:ascii="Calibri" w:hAnsi="Calibri" w:cs="Calibri"/>
          <w:color w:val="000000"/>
          <w:sz w:val="20"/>
          <w:szCs w:val="20"/>
          <w:lang w:eastAsia="en-US"/>
        </w:rPr>
        <w:t xml:space="preserve">El-Khazindar Business Research and Case Center, IGI Global, 2011, 14. </w:t>
      </w:r>
    </w:p>
    <w:p w:rsidR="006D7A6D" w:rsidRPr="004001A1" w:rsidRDefault="006D7A6D" w:rsidP="006D7A6D">
      <w:pPr>
        <w:numPr>
          <w:ilvl w:val="0"/>
          <w:numId w:val="6"/>
        </w:numPr>
        <w:autoSpaceDE w:val="0"/>
        <w:autoSpaceDN w:val="0"/>
        <w:bidi w:val="0"/>
        <w:adjustRightInd w:val="0"/>
        <w:spacing w:after="27"/>
        <w:rPr>
          <w:rFonts w:ascii="Calibri" w:hAnsi="Calibri" w:cs="Calibri"/>
          <w:color w:val="000000"/>
          <w:sz w:val="20"/>
          <w:szCs w:val="20"/>
          <w:lang w:eastAsia="en-US"/>
        </w:rPr>
      </w:pPr>
      <w:r w:rsidRPr="004001A1">
        <w:rPr>
          <w:rFonts w:ascii="Calibri" w:hAnsi="Calibri" w:cs="Calibri"/>
          <w:color w:val="000000"/>
          <w:sz w:val="20"/>
          <w:szCs w:val="20"/>
          <w:lang w:eastAsia="en-US"/>
        </w:rPr>
        <w:t xml:space="preserve">Reda, M., Awni, A. H. (2011), "Mona El Fadly: Spinning-off the Supply Chain", in </w:t>
      </w:r>
      <w:r w:rsidRPr="004001A1">
        <w:rPr>
          <w:rFonts w:ascii="Calibri" w:hAnsi="Calibri" w:cs="Calibri"/>
          <w:i/>
          <w:iCs/>
          <w:color w:val="000000"/>
          <w:sz w:val="20"/>
          <w:szCs w:val="20"/>
          <w:lang w:eastAsia="en-US"/>
        </w:rPr>
        <w:t xml:space="preserve">Cases on Business and Management in The MENA Region </w:t>
      </w:r>
      <w:r w:rsidRPr="004001A1">
        <w:rPr>
          <w:rFonts w:ascii="Calibri" w:hAnsi="Calibri" w:cs="Calibri"/>
          <w:color w:val="000000"/>
          <w:sz w:val="20"/>
          <w:szCs w:val="20"/>
          <w:lang w:eastAsia="en-US"/>
        </w:rPr>
        <w:t xml:space="preserve">El-Khazindar Business Research and Case Center, IGI Global, 2011, 12. </w:t>
      </w:r>
    </w:p>
    <w:p w:rsidR="006D7A6D" w:rsidRPr="004001A1" w:rsidRDefault="006D7A6D" w:rsidP="006D7A6D">
      <w:pPr>
        <w:numPr>
          <w:ilvl w:val="0"/>
          <w:numId w:val="6"/>
        </w:numPr>
        <w:autoSpaceDE w:val="0"/>
        <w:autoSpaceDN w:val="0"/>
        <w:bidi w:val="0"/>
        <w:adjustRightInd w:val="0"/>
        <w:spacing w:after="27"/>
        <w:rPr>
          <w:rFonts w:ascii="Calibri" w:hAnsi="Calibri" w:cs="Calibri"/>
          <w:color w:val="000000"/>
          <w:sz w:val="20"/>
          <w:szCs w:val="20"/>
          <w:lang w:eastAsia="en-US"/>
        </w:rPr>
      </w:pPr>
      <w:r w:rsidRPr="004001A1">
        <w:rPr>
          <w:rFonts w:ascii="Calibri" w:hAnsi="Calibri" w:cs="Calibri"/>
          <w:color w:val="000000"/>
          <w:sz w:val="20"/>
          <w:szCs w:val="20"/>
          <w:lang w:eastAsia="en-US"/>
        </w:rPr>
        <w:t xml:space="preserve">Morsi, W., Awni, A. H. (2012), "ITWorx: The Lean Journey - The Top Suppliers Program", </w:t>
      </w:r>
      <w:r w:rsidRPr="004001A1">
        <w:rPr>
          <w:rFonts w:ascii="Calibri" w:hAnsi="Calibri" w:cs="Calibri"/>
          <w:i/>
          <w:iCs/>
          <w:color w:val="000000"/>
          <w:sz w:val="20"/>
          <w:szCs w:val="20"/>
          <w:lang w:eastAsia="en-US"/>
        </w:rPr>
        <w:t>The MENA Journal of Business Case Studies / IBIMA</w:t>
      </w:r>
      <w:r w:rsidRPr="004001A1">
        <w:rPr>
          <w:rFonts w:ascii="Calibri" w:hAnsi="Calibri" w:cs="Calibri"/>
          <w:color w:val="000000"/>
          <w:sz w:val="20"/>
          <w:szCs w:val="20"/>
          <w:lang w:eastAsia="en-US"/>
        </w:rPr>
        <w:t xml:space="preserve">. </w:t>
      </w:r>
    </w:p>
    <w:p w:rsidR="006D7A6D" w:rsidRPr="004001A1" w:rsidRDefault="006D7A6D" w:rsidP="006D7A6D">
      <w:pPr>
        <w:numPr>
          <w:ilvl w:val="0"/>
          <w:numId w:val="6"/>
        </w:numPr>
        <w:autoSpaceDE w:val="0"/>
        <w:autoSpaceDN w:val="0"/>
        <w:bidi w:val="0"/>
        <w:adjustRightInd w:val="0"/>
        <w:spacing w:after="27"/>
        <w:rPr>
          <w:rFonts w:ascii="Calibri" w:hAnsi="Calibri" w:cs="Calibri"/>
          <w:color w:val="000000"/>
          <w:sz w:val="20"/>
          <w:szCs w:val="20"/>
          <w:lang w:eastAsia="en-US"/>
        </w:rPr>
      </w:pPr>
      <w:r w:rsidRPr="004001A1">
        <w:rPr>
          <w:rFonts w:ascii="Calibri" w:hAnsi="Calibri" w:cs="Calibri"/>
          <w:color w:val="000000"/>
          <w:sz w:val="20"/>
          <w:szCs w:val="20"/>
          <w:lang w:eastAsia="en-US"/>
        </w:rPr>
        <w:t xml:space="preserve">Awni, A. H., Shafie, K. (2012), "Beyond duty-free access: export readiness assessment for Qualifying Industrial Zones (QIZ) apparel companies,” </w:t>
      </w:r>
      <w:r w:rsidRPr="004001A1">
        <w:rPr>
          <w:rFonts w:ascii="Calibri" w:hAnsi="Calibri" w:cs="Calibri"/>
          <w:i/>
          <w:iCs/>
          <w:color w:val="000000"/>
          <w:sz w:val="20"/>
          <w:szCs w:val="20"/>
          <w:lang w:eastAsia="en-US"/>
        </w:rPr>
        <w:t xml:space="preserve">Measuring Business Excellence, Vol.16(3), pp. 3-16. </w:t>
      </w:r>
    </w:p>
    <w:p w:rsidR="006D7A6D" w:rsidRPr="004001A1" w:rsidRDefault="006D7A6D" w:rsidP="006D7A6D">
      <w:pPr>
        <w:numPr>
          <w:ilvl w:val="0"/>
          <w:numId w:val="6"/>
        </w:numPr>
        <w:autoSpaceDE w:val="0"/>
        <w:autoSpaceDN w:val="0"/>
        <w:bidi w:val="0"/>
        <w:adjustRightInd w:val="0"/>
        <w:spacing w:after="27"/>
        <w:rPr>
          <w:rFonts w:ascii="Calibri" w:hAnsi="Calibri" w:cs="Calibri"/>
          <w:color w:val="000000"/>
          <w:sz w:val="20"/>
          <w:szCs w:val="20"/>
          <w:lang w:eastAsia="en-US"/>
        </w:rPr>
      </w:pPr>
      <w:r w:rsidRPr="004001A1">
        <w:rPr>
          <w:rFonts w:ascii="Calibri" w:hAnsi="Calibri" w:cs="Calibri"/>
          <w:color w:val="000000"/>
          <w:sz w:val="20"/>
          <w:szCs w:val="20"/>
          <w:lang w:eastAsia="en-US"/>
        </w:rPr>
        <w:t>Awni, A. H.</w:t>
      </w:r>
      <w:r w:rsidR="00404ECB" w:rsidRPr="004001A1">
        <w:rPr>
          <w:rFonts w:ascii="Calibri" w:hAnsi="Calibri" w:cs="Calibri"/>
          <w:color w:val="000000"/>
          <w:sz w:val="20"/>
          <w:szCs w:val="20"/>
          <w:lang w:eastAsia="en-US"/>
        </w:rPr>
        <w:t>, Salem, M., and Awad, M.</w:t>
      </w:r>
      <w:r w:rsidRPr="004001A1">
        <w:rPr>
          <w:rFonts w:ascii="Calibri" w:hAnsi="Calibri" w:cs="Calibri"/>
          <w:color w:val="000000"/>
          <w:sz w:val="20"/>
          <w:szCs w:val="20"/>
          <w:lang w:eastAsia="en-US"/>
        </w:rPr>
        <w:t xml:space="preserve"> (2012), " Arafa Holding: Supply Chain Design and Operations for Luxury Men's Wear Made in Egypt," in Wojciech Piotrowicz, "</w:t>
      </w:r>
      <w:r w:rsidRPr="004001A1">
        <w:rPr>
          <w:rFonts w:ascii="Calibri" w:hAnsi="Calibri" w:cs="Calibri"/>
          <w:i/>
          <w:iCs/>
          <w:color w:val="000000"/>
          <w:sz w:val="20"/>
          <w:szCs w:val="20"/>
          <w:lang w:eastAsia="en-US"/>
        </w:rPr>
        <w:t>Designing Supply chains in Emerging Economies; Lessons from four continents</w:t>
      </w:r>
      <w:r w:rsidRPr="004001A1">
        <w:rPr>
          <w:rFonts w:ascii="Calibri" w:hAnsi="Calibri" w:cs="Calibri"/>
          <w:color w:val="000000"/>
          <w:sz w:val="20"/>
          <w:szCs w:val="20"/>
          <w:lang w:eastAsia="en-US"/>
        </w:rPr>
        <w:t xml:space="preserve">," Springer. </w:t>
      </w:r>
    </w:p>
    <w:p w:rsidR="006D7A6D" w:rsidRPr="004001A1" w:rsidRDefault="006D7A6D" w:rsidP="006D7A6D">
      <w:pPr>
        <w:numPr>
          <w:ilvl w:val="0"/>
          <w:numId w:val="6"/>
        </w:numPr>
        <w:autoSpaceDE w:val="0"/>
        <w:autoSpaceDN w:val="0"/>
        <w:bidi w:val="0"/>
        <w:adjustRightInd w:val="0"/>
        <w:spacing w:after="27"/>
        <w:rPr>
          <w:rFonts w:ascii="Calibri" w:hAnsi="Calibri" w:cs="Calibri"/>
          <w:color w:val="000000"/>
          <w:sz w:val="20"/>
          <w:szCs w:val="20"/>
          <w:lang w:eastAsia="en-US"/>
        </w:rPr>
      </w:pPr>
      <w:r w:rsidRPr="004001A1">
        <w:rPr>
          <w:rFonts w:ascii="Calibri" w:hAnsi="Calibri" w:cs="Calibri"/>
          <w:color w:val="000000"/>
          <w:sz w:val="20"/>
          <w:szCs w:val="20"/>
          <w:lang w:eastAsia="en-US"/>
        </w:rPr>
        <w:t xml:space="preserve">Masoud, S., Awni, A. H. (2012), ""Arabize: Localization Project Management"", </w:t>
      </w:r>
      <w:r w:rsidRPr="004001A1">
        <w:rPr>
          <w:rFonts w:ascii="Calibri" w:hAnsi="Calibri" w:cs="Calibri"/>
          <w:i/>
          <w:iCs/>
          <w:color w:val="000000"/>
          <w:sz w:val="20"/>
          <w:szCs w:val="20"/>
          <w:lang w:eastAsia="en-US"/>
        </w:rPr>
        <w:t>The MENA Journal of Business Case Studies / IBIMA</w:t>
      </w:r>
      <w:r w:rsidRPr="004001A1">
        <w:rPr>
          <w:rFonts w:ascii="Calibri" w:hAnsi="Calibri" w:cs="Calibri"/>
          <w:color w:val="000000"/>
          <w:sz w:val="20"/>
          <w:szCs w:val="20"/>
          <w:lang w:eastAsia="en-US"/>
        </w:rPr>
        <w:t xml:space="preserve">. </w:t>
      </w:r>
    </w:p>
    <w:p w:rsidR="007B0934" w:rsidRPr="004001A1" w:rsidRDefault="00404ECB" w:rsidP="006D7A6D">
      <w:pPr>
        <w:numPr>
          <w:ilvl w:val="0"/>
          <w:numId w:val="6"/>
        </w:numPr>
        <w:autoSpaceDE w:val="0"/>
        <w:autoSpaceDN w:val="0"/>
        <w:bidi w:val="0"/>
        <w:adjustRightInd w:val="0"/>
        <w:rPr>
          <w:rFonts w:ascii="Calibri" w:hAnsi="Calibri" w:cs="Calibri"/>
          <w:color w:val="000000"/>
          <w:sz w:val="20"/>
          <w:szCs w:val="20"/>
          <w:lang w:eastAsia="en-US"/>
        </w:rPr>
      </w:pPr>
      <w:r w:rsidRPr="004001A1">
        <w:rPr>
          <w:rFonts w:ascii="Calibri" w:hAnsi="Calibri" w:cs="Calibri"/>
          <w:color w:val="000000"/>
          <w:sz w:val="20"/>
          <w:szCs w:val="20"/>
          <w:lang w:eastAsia="en-US"/>
        </w:rPr>
        <w:t>Mohamed Sabry and Ali Awni (2013</w:t>
      </w:r>
      <w:r w:rsidR="006D7A6D" w:rsidRPr="004001A1">
        <w:rPr>
          <w:rFonts w:ascii="Calibri" w:hAnsi="Calibri" w:cs="Calibri"/>
          <w:color w:val="000000"/>
          <w:sz w:val="20"/>
          <w:szCs w:val="20"/>
          <w:lang w:eastAsia="en-US"/>
        </w:rPr>
        <w:t xml:space="preserve">): Critical Success Factors for Total Productive Manufacturing Implementation in Egyptian Fast Moving Consumer Goods Companies, accepted for publication, </w:t>
      </w:r>
      <w:r w:rsidR="006D7A6D" w:rsidRPr="004001A1">
        <w:rPr>
          <w:rFonts w:ascii="Calibri" w:hAnsi="Calibri" w:cs="Calibri"/>
          <w:i/>
          <w:iCs/>
          <w:color w:val="000000"/>
          <w:sz w:val="20"/>
          <w:szCs w:val="20"/>
          <w:lang w:eastAsia="en-US"/>
        </w:rPr>
        <w:t>Journal of Manufacturing Technology Management.</w:t>
      </w:r>
    </w:p>
    <w:p w:rsidR="006D7A6D" w:rsidRPr="004001A1" w:rsidRDefault="007B0934" w:rsidP="007B0934">
      <w:pPr>
        <w:numPr>
          <w:ilvl w:val="0"/>
          <w:numId w:val="6"/>
        </w:numPr>
        <w:autoSpaceDE w:val="0"/>
        <w:autoSpaceDN w:val="0"/>
        <w:bidi w:val="0"/>
        <w:adjustRightInd w:val="0"/>
        <w:rPr>
          <w:rFonts w:ascii="Calibri" w:hAnsi="Calibri" w:cs="Calibri"/>
          <w:color w:val="000000"/>
          <w:sz w:val="20"/>
          <w:szCs w:val="20"/>
          <w:lang w:eastAsia="en-US"/>
        </w:rPr>
      </w:pPr>
      <w:r w:rsidRPr="004001A1">
        <w:rPr>
          <w:rFonts w:ascii="Calibri" w:hAnsi="Calibri" w:cs="Calibri"/>
          <w:color w:val="000000"/>
          <w:sz w:val="20"/>
          <w:szCs w:val="20"/>
          <w:lang w:eastAsia="en-US"/>
        </w:rPr>
        <w:t>Awni, A. H. (2013), “Frugal Innovation: Innovation for the Base of the Pyramid,” AUC Business Review, issue 2, Fall 2013.</w:t>
      </w:r>
    </w:p>
    <w:p w:rsidR="00FF6ECA" w:rsidRPr="004001A1" w:rsidRDefault="00FF6ECA" w:rsidP="00FF6ECA">
      <w:pPr>
        <w:numPr>
          <w:ilvl w:val="0"/>
          <w:numId w:val="6"/>
        </w:numPr>
        <w:autoSpaceDE w:val="0"/>
        <w:autoSpaceDN w:val="0"/>
        <w:bidi w:val="0"/>
        <w:adjustRightInd w:val="0"/>
        <w:rPr>
          <w:rFonts w:ascii="Calibri" w:hAnsi="Calibri" w:cs="Calibri"/>
          <w:color w:val="000000"/>
          <w:sz w:val="20"/>
          <w:szCs w:val="20"/>
          <w:lang w:eastAsia="en-US"/>
        </w:rPr>
      </w:pPr>
      <w:r w:rsidRPr="004001A1">
        <w:rPr>
          <w:rFonts w:ascii="Calibri" w:hAnsi="Calibri" w:cs="Calibri"/>
          <w:color w:val="000000"/>
          <w:sz w:val="20"/>
          <w:szCs w:val="20"/>
          <w:lang w:eastAsia="en-US"/>
        </w:rPr>
        <w:t>Awni, A. H. (2014), “</w:t>
      </w:r>
      <w:r w:rsidRPr="004001A1">
        <w:rPr>
          <w:rFonts w:ascii="Calibri" w:hAnsi="Calibri" w:cs="Calibri"/>
          <w:sz w:val="20"/>
          <w:szCs w:val="20"/>
        </w:rPr>
        <w:t>"</w:t>
      </w:r>
      <w:r w:rsidRPr="004001A1">
        <w:rPr>
          <w:rStyle w:val="il"/>
          <w:rFonts w:ascii="Calibri" w:hAnsi="Calibri" w:cs="Calibri"/>
          <w:sz w:val="20"/>
          <w:szCs w:val="20"/>
        </w:rPr>
        <w:t>Odd</w:t>
      </w:r>
      <w:r w:rsidRPr="004001A1">
        <w:rPr>
          <w:rFonts w:ascii="Calibri" w:hAnsi="Calibri" w:cs="Calibri"/>
          <w:sz w:val="20"/>
          <w:szCs w:val="20"/>
        </w:rPr>
        <w:t xml:space="preserve"> </w:t>
      </w:r>
      <w:r w:rsidRPr="004001A1">
        <w:rPr>
          <w:rStyle w:val="il"/>
          <w:rFonts w:ascii="Calibri" w:hAnsi="Calibri" w:cs="Calibri"/>
          <w:sz w:val="20"/>
          <w:szCs w:val="20"/>
        </w:rPr>
        <w:t>Couples</w:t>
      </w:r>
      <w:r w:rsidRPr="004001A1">
        <w:rPr>
          <w:rFonts w:ascii="Calibri" w:hAnsi="Calibri" w:cs="Calibri"/>
          <w:sz w:val="20"/>
          <w:szCs w:val="20"/>
        </w:rPr>
        <w:t xml:space="preserve"> or Perfect Match - Commercial and Civil Society collaboration for enhanced social value,"</w:t>
      </w:r>
      <w:r w:rsidRPr="004001A1">
        <w:rPr>
          <w:rFonts w:ascii="Calibri" w:hAnsi="Calibri" w:cs="Calibri"/>
          <w:color w:val="000000"/>
          <w:sz w:val="20"/>
          <w:szCs w:val="20"/>
          <w:lang w:eastAsia="en-US"/>
        </w:rPr>
        <w:t>,” AUC Business Review, issue 2, Fall 2014.</w:t>
      </w:r>
    </w:p>
    <w:p w:rsidR="00FF6ECA" w:rsidRDefault="00FF6ECA" w:rsidP="00FF6ECA">
      <w:pPr>
        <w:numPr>
          <w:ilvl w:val="0"/>
          <w:numId w:val="6"/>
        </w:numPr>
        <w:autoSpaceDE w:val="0"/>
        <w:autoSpaceDN w:val="0"/>
        <w:bidi w:val="0"/>
        <w:adjustRightInd w:val="0"/>
        <w:spacing w:after="27"/>
        <w:rPr>
          <w:rFonts w:ascii="Calibri" w:hAnsi="Calibri" w:cs="Calibri"/>
          <w:color w:val="000000"/>
          <w:sz w:val="20"/>
          <w:szCs w:val="20"/>
          <w:lang w:eastAsia="en-US"/>
        </w:rPr>
      </w:pPr>
      <w:r w:rsidRPr="004001A1">
        <w:rPr>
          <w:rFonts w:ascii="Calibri" w:hAnsi="Calibri" w:cs="Calibri"/>
          <w:sz w:val="20"/>
          <w:szCs w:val="20"/>
        </w:rPr>
        <w:t xml:space="preserve">Wesam Morsy and Ali Awni (2015), ITWORX: Project Management, submitted for publication. </w:t>
      </w:r>
      <w:r w:rsidRPr="004001A1">
        <w:rPr>
          <w:rFonts w:ascii="Calibri" w:hAnsi="Calibri" w:cs="Calibri"/>
          <w:i/>
          <w:iCs/>
          <w:color w:val="000000"/>
          <w:sz w:val="20"/>
          <w:szCs w:val="20"/>
          <w:lang w:eastAsia="en-US"/>
        </w:rPr>
        <w:t>The MENA Journal of Business Case Studies / IBIMA</w:t>
      </w:r>
      <w:r w:rsidRPr="004001A1">
        <w:rPr>
          <w:rFonts w:ascii="Calibri" w:hAnsi="Calibri" w:cs="Calibri"/>
          <w:color w:val="000000"/>
          <w:sz w:val="20"/>
          <w:szCs w:val="20"/>
          <w:lang w:eastAsia="en-US"/>
        </w:rPr>
        <w:t xml:space="preserve">. </w:t>
      </w:r>
    </w:p>
    <w:p w:rsidR="00B47564" w:rsidRPr="00B47564" w:rsidRDefault="00B47564" w:rsidP="00B47564">
      <w:pPr>
        <w:numPr>
          <w:ilvl w:val="0"/>
          <w:numId w:val="6"/>
        </w:numPr>
        <w:autoSpaceDE w:val="0"/>
        <w:autoSpaceDN w:val="0"/>
        <w:bidi w:val="0"/>
        <w:adjustRightInd w:val="0"/>
        <w:spacing w:after="27"/>
        <w:rPr>
          <w:rFonts w:ascii="Calibri" w:hAnsi="Calibri" w:cs="Calibri"/>
          <w:sz w:val="20"/>
          <w:szCs w:val="20"/>
        </w:rPr>
      </w:pPr>
      <w:r>
        <w:rPr>
          <w:rFonts w:ascii="Calibri" w:hAnsi="Calibri" w:cs="Calibri"/>
          <w:sz w:val="20"/>
          <w:szCs w:val="20"/>
        </w:rPr>
        <w:t>Nagwan Lashin and Ali Awni (2016), “</w:t>
      </w:r>
      <w:r w:rsidRPr="00B47564">
        <w:rPr>
          <w:rFonts w:ascii="Calibri" w:hAnsi="Calibri" w:cs="Calibri"/>
          <w:sz w:val="20"/>
          <w:szCs w:val="20"/>
        </w:rPr>
        <w:t>A Hybrid Agribusiness Value Chain: A Case of Horticulture Social Enterprise in Minya</w:t>
      </w:r>
      <w:r>
        <w:rPr>
          <w:rFonts w:ascii="Calibri" w:hAnsi="Calibri" w:cs="Calibri"/>
          <w:sz w:val="20"/>
          <w:szCs w:val="20"/>
        </w:rPr>
        <w:t xml:space="preserve">.” In </w:t>
      </w:r>
      <w:r w:rsidRPr="00B47564">
        <w:rPr>
          <w:rFonts w:ascii="Calibri" w:hAnsi="Calibri" w:cs="Calibri"/>
          <w:sz w:val="20"/>
          <w:szCs w:val="20"/>
        </w:rPr>
        <w:t>Entrepreneurship in t</w:t>
      </w:r>
      <w:r>
        <w:rPr>
          <w:rFonts w:ascii="Calibri" w:hAnsi="Calibri" w:cs="Calibri"/>
          <w:sz w:val="20"/>
          <w:szCs w:val="20"/>
        </w:rPr>
        <w:t>he MENA Region: Ten Case Studies, Al Khazendar Business Research and Case Cetner. AUC Press.</w:t>
      </w:r>
    </w:p>
    <w:p w:rsidR="002F7AA7" w:rsidRPr="004001A1" w:rsidRDefault="002F7AA7" w:rsidP="004A0E28">
      <w:pPr>
        <w:bidi w:val="0"/>
        <w:rPr>
          <w:rFonts w:ascii="Calibri" w:hAnsi="Calibri" w:cs="Calibri"/>
          <w:sz w:val="20"/>
          <w:szCs w:val="20"/>
          <w:lang w:eastAsia="en-US"/>
        </w:rPr>
      </w:pPr>
    </w:p>
    <w:sectPr w:rsidR="002F7AA7" w:rsidRPr="004001A1">
      <w:pgSz w:w="12240" w:h="15840" w:code="1"/>
      <w:pgMar w:top="1008" w:right="864" w:bottom="1008" w:left="1152" w:header="0" w:footer="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51A" w:rsidRDefault="00AB051A">
      <w:r>
        <w:separator/>
      </w:r>
    </w:p>
  </w:endnote>
  <w:endnote w:type="continuationSeparator" w:id="0">
    <w:p w:rsidR="00AB051A" w:rsidRDefault="00AB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51A" w:rsidRDefault="00AB051A">
      <w:r>
        <w:separator/>
      </w:r>
    </w:p>
  </w:footnote>
  <w:footnote w:type="continuationSeparator" w:id="0">
    <w:p w:rsidR="00AB051A" w:rsidRDefault="00AB05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56F5B6"/>
    <w:lvl w:ilvl="0">
      <w:start w:val="1"/>
      <w:numFmt w:val="bullet"/>
      <w:pStyle w:val="ListBullet"/>
      <w:lvlText w:val=""/>
      <w:lvlJc w:val="left"/>
      <w:pPr>
        <w:tabs>
          <w:tab w:val="num" w:pos="360"/>
        </w:tabs>
        <w:ind w:left="360" w:right="360" w:hanging="360"/>
      </w:pPr>
      <w:rPr>
        <w:rFonts w:ascii="Symbol" w:hAnsi="Symbol" w:hint="default"/>
      </w:rPr>
    </w:lvl>
  </w:abstractNum>
  <w:abstractNum w:abstractNumId="1" w15:restartNumberingAfterBreak="0">
    <w:nsid w:val="08A3048C"/>
    <w:multiLevelType w:val="hybridMultilevel"/>
    <w:tmpl w:val="0E262FE8"/>
    <w:lvl w:ilvl="0" w:tplc="059C8076">
      <w:numFmt w:val="bullet"/>
      <w:lvlText w:val="-"/>
      <w:lvlJc w:val="left"/>
      <w:pPr>
        <w:ind w:left="720" w:hanging="360"/>
      </w:pPr>
      <w:rPr>
        <w:rFonts w:ascii="Times New Roman" w:eastAsia="Times New Roman" w:hAnsi="Times New Roman" w:cs="Times New Roman" w:hint="default"/>
      </w:rPr>
    </w:lvl>
    <w:lvl w:ilvl="1" w:tplc="55B2196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818D5"/>
    <w:multiLevelType w:val="hybridMultilevel"/>
    <w:tmpl w:val="BCCE99D6"/>
    <w:lvl w:ilvl="0" w:tplc="059C8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C569D"/>
    <w:multiLevelType w:val="hybridMultilevel"/>
    <w:tmpl w:val="1DEC626A"/>
    <w:lvl w:ilvl="0" w:tplc="059C8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D5B41"/>
    <w:multiLevelType w:val="hybridMultilevel"/>
    <w:tmpl w:val="07FEFC4A"/>
    <w:lvl w:ilvl="0" w:tplc="059C80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82DBF"/>
    <w:multiLevelType w:val="hybridMultilevel"/>
    <w:tmpl w:val="688E6CD0"/>
    <w:lvl w:ilvl="0" w:tplc="059C8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364B3"/>
    <w:multiLevelType w:val="hybridMultilevel"/>
    <w:tmpl w:val="DAF2095A"/>
    <w:lvl w:ilvl="0" w:tplc="059C8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EB7AE4"/>
    <w:multiLevelType w:val="hybridMultilevel"/>
    <w:tmpl w:val="BB72B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30A64"/>
    <w:multiLevelType w:val="hybridMultilevel"/>
    <w:tmpl w:val="B740CB5E"/>
    <w:lvl w:ilvl="0" w:tplc="04010001">
      <w:start w:val="1"/>
      <w:numFmt w:val="bullet"/>
      <w:lvlText w:val=""/>
      <w:lvlJc w:val="left"/>
      <w:pPr>
        <w:tabs>
          <w:tab w:val="num" w:pos="360"/>
        </w:tabs>
        <w:ind w:left="360" w:right="360" w:hanging="360"/>
      </w:pPr>
      <w:rPr>
        <w:rFonts w:ascii="Symbol" w:hAnsi="Symbol" w:hint="default"/>
      </w:rPr>
    </w:lvl>
    <w:lvl w:ilvl="1" w:tplc="04010003" w:tentative="1">
      <w:start w:val="1"/>
      <w:numFmt w:val="bullet"/>
      <w:lvlText w:val="o"/>
      <w:lvlJc w:val="left"/>
      <w:pPr>
        <w:tabs>
          <w:tab w:val="num" w:pos="1080"/>
        </w:tabs>
        <w:ind w:left="1080" w:right="1080" w:hanging="360"/>
      </w:pPr>
      <w:rPr>
        <w:rFonts w:ascii="Courier New" w:hAnsi="Courier New" w:hint="default"/>
      </w:rPr>
    </w:lvl>
    <w:lvl w:ilvl="2" w:tplc="04010005" w:tentative="1">
      <w:start w:val="1"/>
      <w:numFmt w:val="bullet"/>
      <w:lvlText w:val=""/>
      <w:lvlJc w:val="left"/>
      <w:pPr>
        <w:tabs>
          <w:tab w:val="num" w:pos="1800"/>
        </w:tabs>
        <w:ind w:left="1800" w:right="1800" w:hanging="360"/>
      </w:pPr>
      <w:rPr>
        <w:rFonts w:ascii="Wingdings" w:hAnsi="Wingdings" w:hint="default"/>
      </w:rPr>
    </w:lvl>
    <w:lvl w:ilvl="3" w:tplc="04010001" w:tentative="1">
      <w:start w:val="1"/>
      <w:numFmt w:val="bullet"/>
      <w:lvlText w:val=""/>
      <w:lvlJc w:val="left"/>
      <w:pPr>
        <w:tabs>
          <w:tab w:val="num" w:pos="2520"/>
        </w:tabs>
        <w:ind w:left="2520" w:right="2520" w:hanging="360"/>
      </w:pPr>
      <w:rPr>
        <w:rFonts w:ascii="Symbol" w:hAnsi="Symbol" w:hint="default"/>
      </w:rPr>
    </w:lvl>
    <w:lvl w:ilvl="4" w:tplc="04010003" w:tentative="1">
      <w:start w:val="1"/>
      <w:numFmt w:val="bullet"/>
      <w:lvlText w:val="o"/>
      <w:lvlJc w:val="left"/>
      <w:pPr>
        <w:tabs>
          <w:tab w:val="num" w:pos="3240"/>
        </w:tabs>
        <w:ind w:left="3240" w:right="3240" w:hanging="360"/>
      </w:pPr>
      <w:rPr>
        <w:rFonts w:ascii="Courier New" w:hAnsi="Courier New" w:hint="default"/>
      </w:rPr>
    </w:lvl>
    <w:lvl w:ilvl="5" w:tplc="04010005" w:tentative="1">
      <w:start w:val="1"/>
      <w:numFmt w:val="bullet"/>
      <w:lvlText w:val=""/>
      <w:lvlJc w:val="left"/>
      <w:pPr>
        <w:tabs>
          <w:tab w:val="num" w:pos="3960"/>
        </w:tabs>
        <w:ind w:left="3960" w:right="3960" w:hanging="360"/>
      </w:pPr>
      <w:rPr>
        <w:rFonts w:ascii="Wingdings" w:hAnsi="Wingdings" w:hint="default"/>
      </w:rPr>
    </w:lvl>
    <w:lvl w:ilvl="6" w:tplc="04010001" w:tentative="1">
      <w:start w:val="1"/>
      <w:numFmt w:val="bullet"/>
      <w:lvlText w:val=""/>
      <w:lvlJc w:val="left"/>
      <w:pPr>
        <w:tabs>
          <w:tab w:val="num" w:pos="4680"/>
        </w:tabs>
        <w:ind w:left="4680" w:right="4680" w:hanging="360"/>
      </w:pPr>
      <w:rPr>
        <w:rFonts w:ascii="Symbol" w:hAnsi="Symbol" w:hint="default"/>
      </w:rPr>
    </w:lvl>
    <w:lvl w:ilvl="7" w:tplc="04010003" w:tentative="1">
      <w:start w:val="1"/>
      <w:numFmt w:val="bullet"/>
      <w:lvlText w:val="o"/>
      <w:lvlJc w:val="left"/>
      <w:pPr>
        <w:tabs>
          <w:tab w:val="num" w:pos="5400"/>
        </w:tabs>
        <w:ind w:left="5400" w:right="5400" w:hanging="360"/>
      </w:pPr>
      <w:rPr>
        <w:rFonts w:ascii="Courier New" w:hAnsi="Courier New" w:hint="default"/>
      </w:rPr>
    </w:lvl>
    <w:lvl w:ilvl="8" w:tplc="04010005" w:tentative="1">
      <w:start w:val="1"/>
      <w:numFmt w:val="bullet"/>
      <w:lvlText w:val=""/>
      <w:lvlJc w:val="left"/>
      <w:pPr>
        <w:tabs>
          <w:tab w:val="num" w:pos="6120"/>
        </w:tabs>
        <w:ind w:left="6120" w:right="6120" w:hanging="360"/>
      </w:pPr>
      <w:rPr>
        <w:rFonts w:ascii="Wingdings" w:hAnsi="Wingdings" w:hint="default"/>
      </w:rPr>
    </w:lvl>
  </w:abstractNum>
  <w:abstractNum w:abstractNumId="9" w15:restartNumberingAfterBreak="0">
    <w:nsid w:val="61814B2E"/>
    <w:multiLevelType w:val="hybridMultilevel"/>
    <w:tmpl w:val="F576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B0138B"/>
    <w:multiLevelType w:val="hybridMultilevel"/>
    <w:tmpl w:val="CCCA1D64"/>
    <w:lvl w:ilvl="0" w:tplc="059C8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7745EE"/>
    <w:multiLevelType w:val="hybridMultilevel"/>
    <w:tmpl w:val="E60015AC"/>
    <w:lvl w:ilvl="0" w:tplc="059C80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54E77"/>
    <w:multiLevelType w:val="hybridMultilevel"/>
    <w:tmpl w:val="EF9C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F65A6"/>
    <w:multiLevelType w:val="hybridMultilevel"/>
    <w:tmpl w:val="9614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C7860"/>
    <w:multiLevelType w:val="hybridMultilevel"/>
    <w:tmpl w:val="7ED2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2"/>
  </w:num>
  <w:num w:numId="5">
    <w:abstractNumId w:val="13"/>
  </w:num>
  <w:num w:numId="6">
    <w:abstractNumId w:val="9"/>
  </w:num>
  <w:num w:numId="7">
    <w:abstractNumId w:val="14"/>
  </w:num>
  <w:num w:numId="8">
    <w:abstractNumId w:val="2"/>
  </w:num>
  <w:num w:numId="9">
    <w:abstractNumId w:val="4"/>
  </w:num>
  <w:num w:numId="10">
    <w:abstractNumId w:val="6"/>
  </w:num>
  <w:num w:numId="11">
    <w:abstractNumId w:val="3"/>
  </w:num>
  <w:num w:numId="12">
    <w:abstractNumId w:val="11"/>
  </w:num>
  <w:num w:numId="13">
    <w:abstractNumId w:val="1"/>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DD"/>
    <w:rsid w:val="00003C3D"/>
    <w:rsid w:val="000200F2"/>
    <w:rsid w:val="00042DF8"/>
    <w:rsid w:val="00070D56"/>
    <w:rsid w:val="0008614A"/>
    <w:rsid w:val="000A757B"/>
    <w:rsid w:val="000C0501"/>
    <w:rsid w:val="000D163E"/>
    <w:rsid w:val="000D3E7C"/>
    <w:rsid w:val="000D4006"/>
    <w:rsid w:val="000E66B6"/>
    <w:rsid w:val="001026A5"/>
    <w:rsid w:val="00123BDD"/>
    <w:rsid w:val="001268EC"/>
    <w:rsid w:val="00137DFF"/>
    <w:rsid w:val="00160D2A"/>
    <w:rsid w:val="00164B95"/>
    <w:rsid w:val="00170116"/>
    <w:rsid w:val="0018210F"/>
    <w:rsid w:val="001842BA"/>
    <w:rsid w:val="001C5368"/>
    <w:rsid w:val="001E2027"/>
    <w:rsid w:val="001E5753"/>
    <w:rsid w:val="0021278E"/>
    <w:rsid w:val="00254185"/>
    <w:rsid w:val="00263E07"/>
    <w:rsid w:val="00283376"/>
    <w:rsid w:val="002B0FE6"/>
    <w:rsid w:val="002B5662"/>
    <w:rsid w:val="002E13AF"/>
    <w:rsid w:val="002F0CEC"/>
    <w:rsid w:val="002F7AA7"/>
    <w:rsid w:val="00352D5B"/>
    <w:rsid w:val="00374F5F"/>
    <w:rsid w:val="00376D7D"/>
    <w:rsid w:val="003979DE"/>
    <w:rsid w:val="003A623F"/>
    <w:rsid w:val="003E29A6"/>
    <w:rsid w:val="003F40AB"/>
    <w:rsid w:val="004001A1"/>
    <w:rsid w:val="00404ECB"/>
    <w:rsid w:val="00405D62"/>
    <w:rsid w:val="00412E72"/>
    <w:rsid w:val="00416267"/>
    <w:rsid w:val="0045088C"/>
    <w:rsid w:val="004714B5"/>
    <w:rsid w:val="00490AF8"/>
    <w:rsid w:val="004A0E28"/>
    <w:rsid w:val="004A7E80"/>
    <w:rsid w:val="004B0CE1"/>
    <w:rsid w:val="004E1771"/>
    <w:rsid w:val="004E5F74"/>
    <w:rsid w:val="0055207E"/>
    <w:rsid w:val="00556DA8"/>
    <w:rsid w:val="005958AA"/>
    <w:rsid w:val="006109AE"/>
    <w:rsid w:val="00617349"/>
    <w:rsid w:val="0062249F"/>
    <w:rsid w:val="00650A64"/>
    <w:rsid w:val="00675737"/>
    <w:rsid w:val="006A40EB"/>
    <w:rsid w:val="006B2440"/>
    <w:rsid w:val="006C134A"/>
    <w:rsid w:val="006D6C26"/>
    <w:rsid w:val="006D7A6D"/>
    <w:rsid w:val="006F10BF"/>
    <w:rsid w:val="007168EE"/>
    <w:rsid w:val="007219D2"/>
    <w:rsid w:val="00762868"/>
    <w:rsid w:val="00763D0D"/>
    <w:rsid w:val="007716BA"/>
    <w:rsid w:val="00775C4C"/>
    <w:rsid w:val="007B0934"/>
    <w:rsid w:val="007B77FC"/>
    <w:rsid w:val="007C0876"/>
    <w:rsid w:val="007F444A"/>
    <w:rsid w:val="008052F8"/>
    <w:rsid w:val="00865B5D"/>
    <w:rsid w:val="008A2756"/>
    <w:rsid w:val="008B1C25"/>
    <w:rsid w:val="00903ACC"/>
    <w:rsid w:val="00917BD1"/>
    <w:rsid w:val="00921AB4"/>
    <w:rsid w:val="0094243F"/>
    <w:rsid w:val="009568D5"/>
    <w:rsid w:val="00962125"/>
    <w:rsid w:val="00966682"/>
    <w:rsid w:val="00967792"/>
    <w:rsid w:val="00970855"/>
    <w:rsid w:val="009751F2"/>
    <w:rsid w:val="009D6D39"/>
    <w:rsid w:val="009E128C"/>
    <w:rsid w:val="009F4A29"/>
    <w:rsid w:val="009F5D74"/>
    <w:rsid w:val="00A0382B"/>
    <w:rsid w:val="00A20BF3"/>
    <w:rsid w:val="00A2322C"/>
    <w:rsid w:val="00A23E8C"/>
    <w:rsid w:val="00A32331"/>
    <w:rsid w:val="00A34F96"/>
    <w:rsid w:val="00A472B6"/>
    <w:rsid w:val="00A77C19"/>
    <w:rsid w:val="00AA4873"/>
    <w:rsid w:val="00AA547C"/>
    <w:rsid w:val="00AB051A"/>
    <w:rsid w:val="00AD6CEA"/>
    <w:rsid w:val="00B3797F"/>
    <w:rsid w:val="00B407B0"/>
    <w:rsid w:val="00B47564"/>
    <w:rsid w:val="00B70694"/>
    <w:rsid w:val="00B72BD4"/>
    <w:rsid w:val="00B73EF0"/>
    <w:rsid w:val="00B75DDD"/>
    <w:rsid w:val="00B913F4"/>
    <w:rsid w:val="00B94FAA"/>
    <w:rsid w:val="00BC47DD"/>
    <w:rsid w:val="00BD1EE6"/>
    <w:rsid w:val="00BF04D7"/>
    <w:rsid w:val="00BF619E"/>
    <w:rsid w:val="00C30601"/>
    <w:rsid w:val="00C32D61"/>
    <w:rsid w:val="00C44963"/>
    <w:rsid w:val="00C57B6A"/>
    <w:rsid w:val="00C60B6C"/>
    <w:rsid w:val="00C622E9"/>
    <w:rsid w:val="00C73871"/>
    <w:rsid w:val="00C755EE"/>
    <w:rsid w:val="00CC41EF"/>
    <w:rsid w:val="00CE2E71"/>
    <w:rsid w:val="00CE2F58"/>
    <w:rsid w:val="00D17E5B"/>
    <w:rsid w:val="00D270DC"/>
    <w:rsid w:val="00D3224E"/>
    <w:rsid w:val="00D77878"/>
    <w:rsid w:val="00DB4F2B"/>
    <w:rsid w:val="00DC0D4A"/>
    <w:rsid w:val="00DC77C4"/>
    <w:rsid w:val="00DC796B"/>
    <w:rsid w:val="00E0428F"/>
    <w:rsid w:val="00E33C9D"/>
    <w:rsid w:val="00E4457E"/>
    <w:rsid w:val="00E56280"/>
    <w:rsid w:val="00E81BDE"/>
    <w:rsid w:val="00EE386B"/>
    <w:rsid w:val="00F00E23"/>
    <w:rsid w:val="00F27B4E"/>
    <w:rsid w:val="00F44FD8"/>
    <w:rsid w:val="00F86522"/>
    <w:rsid w:val="00F90572"/>
    <w:rsid w:val="00F92FCA"/>
    <w:rsid w:val="00F93197"/>
    <w:rsid w:val="00F93343"/>
    <w:rsid w:val="00F9545B"/>
    <w:rsid w:val="00F95BDE"/>
    <w:rsid w:val="00FF6E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C569AA20-ACD7-4977-8CEF-BDEB5B24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spacing w:before="240" w:after="60"/>
      <w:jc w:val="center"/>
      <w:outlineLvl w:val="0"/>
    </w:pPr>
    <w:rPr>
      <w:rFonts w:ascii="Arial" w:hAnsi="Arial" w:cs="Arial"/>
      <w:b/>
      <w:bCs/>
      <w:kern w:val="32"/>
    </w:rPr>
  </w:style>
  <w:style w:type="paragraph" w:styleId="Heading2">
    <w:name w:val="heading 2"/>
    <w:basedOn w:val="Normal"/>
    <w:next w:val="Normal"/>
    <w:qFormat/>
    <w:pPr>
      <w:keepNext/>
      <w:widowControl w:val="0"/>
      <w:tabs>
        <w:tab w:val="left" w:pos="1656"/>
        <w:tab w:val="left" w:pos="1796"/>
        <w:tab w:val="left" w:pos="1938"/>
      </w:tabs>
      <w:bidi w:val="0"/>
      <w:jc w:val="both"/>
      <w:outlineLvl w:val="1"/>
    </w:pPr>
    <w:rPr>
      <w:b/>
      <w:bCs/>
      <w:sz w:val="22"/>
      <w:szCs w:val="22"/>
    </w:rPr>
  </w:style>
  <w:style w:type="paragraph" w:styleId="Heading3">
    <w:name w:val="heading 3"/>
    <w:basedOn w:val="Normal"/>
    <w:next w:val="Normal"/>
    <w:qFormat/>
    <w:pPr>
      <w:keepNext/>
      <w:widowControl w:val="0"/>
      <w:tabs>
        <w:tab w:val="left" w:pos="1656"/>
        <w:tab w:val="left" w:pos="1796"/>
        <w:tab w:val="left" w:pos="1938"/>
      </w:tabs>
      <w:bidi w:val="0"/>
      <w:jc w:val="center"/>
      <w:outlineLvl w:val="2"/>
    </w:pPr>
    <w:rPr>
      <w:b/>
      <w:bCs/>
      <w:sz w:val="22"/>
      <w:szCs w:val="22"/>
      <w:lang w:eastAsia="en-US"/>
    </w:rPr>
  </w:style>
  <w:style w:type="paragraph" w:styleId="Heading4">
    <w:name w:val="heading 4"/>
    <w:basedOn w:val="Normal"/>
    <w:next w:val="Normal"/>
    <w:qFormat/>
    <w:pPr>
      <w:keepNext/>
      <w:widowControl w:val="0"/>
      <w:tabs>
        <w:tab w:val="left" w:pos="1656"/>
        <w:tab w:val="left" w:pos="1796"/>
        <w:tab w:val="left" w:pos="1938"/>
      </w:tabs>
      <w:bidi w:val="0"/>
      <w:ind w:left="1656"/>
      <w:jc w:val="center"/>
      <w:outlineLvl w:val="3"/>
    </w:pPr>
    <w:rPr>
      <w:b/>
      <w:bCs/>
      <w:lang w:eastAsia="en-US"/>
    </w:rPr>
  </w:style>
  <w:style w:type="paragraph" w:styleId="Heading5">
    <w:name w:val="heading 5"/>
    <w:basedOn w:val="Normal"/>
    <w:next w:val="Normal"/>
    <w:qFormat/>
    <w:pPr>
      <w:keepNext/>
      <w:jc w:val="center"/>
      <w:outlineLvl w:val="4"/>
    </w:pPr>
    <w:rPr>
      <w:i/>
      <w:iCs/>
    </w:rPr>
  </w:style>
  <w:style w:type="paragraph" w:styleId="Heading6">
    <w:name w:val="heading 6"/>
    <w:basedOn w:val="Normal"/>
    <w:next w:val="Normal"/>
    <w:qFormat/>
    <w:pPr>
      <w:keepNext/>
      <w:bidi w:val="0"/>
      <w:jc w:val="center"/>
      <w:outlineLvl w:val="5"/>
    </w:pPr>
    <w:rPr>
      <w:rFonts w:ascii="Arial" w:hAnsi="Arial" w:cs="Arial"/>
      <w:i/>
      <w:iCs/>
      <w:sz w:val="22"/>
      <w:szCs w:val="22"/>
    </w:rPr>
  </w:style>
  <w:style w:type="paragraph" w:styleId="Heading7">
    <w:name w:val="heading 7"/>
    <w:basedOn w:val="Normal"/>
    <w:next w:val="Normal"/>
    <w:qFormat/>
    <w:pPr>
      <w:keepNext/>
      <w:bidi w:val="0"/>
      <w:jc w:val="center"/>
      <w:outlineLvl w:val="6"/>
    </w:pPr>
    <w:rPr>
      <w:rFonts w:ascii="Arial" w:hAnsi="Arial" w:cs="Arial"/>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bidi w:val="0"/>
      <w:jc w:val="lowKashida"/>
    </w:pPr>
    <w:rPr>
      <w:color w:val="000000"/>
      <w:sz w:val="22"/>
      <w:szCs w:val="22"/>
    </w:rPr>
  </w:style>
  <w:style w:type="paragraph" w:styleId="BlockText">
    <w:name w:val="Block Text"/>
    <w:basedOn w:val="Normal"/>
    <w:pPr>
      <w:spacing w:after="120"/>
      <w:jc w:val="both"/>
    </w:pPr>
    <w:rPr>
      <w:rFonts w:ascii="Arial" w:hAnsi="Arial" w:cs="Arial"/>
      <w:sz w:val="20"/>
      <w:szCs w:val="20"/>
    </w:rPr>
  </w:style>
  <w:style w:type="paragraph" w:styleId="BodyTextIndent3">
    <w:name w:val="Body Text Indent 3"/>
    <w:basedOn w:val="Normal"/>
    <w:pPr>
      <w:bidi w:val="0"/>
      <w:ind w:firstLine="720"/>
    </w:pPr>
    <w:rPr>
      <w:rFonts w:ascii="Times" w:hAnsi="Times"/>
    </w:rPr>
  </w:style>
  <w:style w:type="paragraph" w:styleId="BodyTextIndent">
    <w:name w:val="Body Text Indent"/>
    <w:basedOn w:val="Normal"/>
    <w:pPr>
      <w:widowControl w:val="0"/>
      <w:tabs>
        <w:tab w:val="left" w:pos="1656"/>
        <w:tab w:val="left" w:pos="1796"/>
        <w:tab w:val="left" w:pos="1938"/>
      </w:tabs>
      <w:bidi w:val="0"/>
      <w:ind w:left="1656"/>
      <w:jc w:val="both"/>
    </w:pPr>
  </w:style>
  <w:style w:type="paragraph" w:styleId="BodyText3">
    <w:name w:val="Body Text 3"/>
    <w:basedOn w:val="Normal"/>
    <w:pPr>
      <w:widowControl w:val="0"/>
      <w:tabs>
        <w:tab w:val="left" w:pos="1656"/>
        <w:tab w:val="left" w:pos="1796"/>
        <w:tab w:val="left" w:pos="1938"/>
      </w:tabs>
      <w:bidi w:val="0"/>
      <w:jc w:val="both"/>
    </w:pPr>
    <w:rPr>
      <w:sz w:val="22"/>
      <w:szCs w:val="22"/>
      <w:lang w:eastAsia="en-US"/>
    </w:rPr>
  </w:style>
  <w:style w:type="paragraph" w:styleId="BodyText2">
    <w:name w:val="Body Text 2"/>
    <w:basedOn w:val="Normal"/>
    <w:pPr>
      <w:jc w:val="center"/>
    </w:pPr>
    <w:rPr>
      <w:rFonts w:ascii="Arial" w:hAnsi="Arial" w:cs="Arial"/>
    </w:rPr>
  </w:style>
  <w:style w:type="paragraph" w:styleId="ListBullet">
    <w:name w:val="List Bullet"/>
    <w:basedOn w:val="Normal"/>
    <w:autoRedefine/>
    <w:pPr>
      <w:numPr>
        <w:numId w:val="2"/>
      </w:numPr>
      <w:ind w:right="0"/>
      <w:jc w:val="both"/>
    </w:pPr>
    <w:rPr>
      <w:rFonts w:ascii="Arial" w:hAnsi="Arial" w:cs="Arial"/>
      <w:sz w:val="20"/>
      <w:szCs w:val="20"/>
    </w:rPr>
  </w:style>
  <w:style w:type="paragraph" w:styleId="ListParagraph">
    <w:name w:val="List Paragraph"/>
    <w:basedOn w:val="Normal"/>
    <w:uiPriority w:val="34"/>
    <w:qFormat/>
    <w:rsid w:val="00C73871"/>
    <w:pPr>
      <w:ind w:left="720"/>
    </w:pPr>
  </w:style>
  <w:style w:type="paragraph" w:customStyle="1" w:styleId="Default">
    <w:name w:val="Default"/>
    <w:rsid w:val="006D7A6D"/>
    <w:pPr>
      <w:autoSpaceDE w:val="0"/>
      <w:autoSpaceDN w:val="0"/>
      <w:adjustRightInd w:val="0"/>
    </w:pPr>
    <w:rPr>
      <w:rFonts w:ascii="Arial" w:hAnsi="Arial" w:cs="Arial"/>
      <w:color w:val="000000"/>
      <w:sz w:val="24"/>
      <w:szCs w:val="24"/>
    </w:rPr>
  </w:style>
  <w:style w:type="paragraph" w:customStyle="1" w:styleId="Text-Citation">
    <w:name w:val="Text - Citation"/>
    <w:uiPriority w:val="99"/>
    <w:rsid w:val="009568D5"/>
    <w:pPr>
      <w:autoSpaceDE w:val="0"/>
      <w:autoSpaceDN w:val="0"/>
      <w:adjustRightInd w:val="0"/>
      <w:ind w:left="1080" w:hanging="360"/>
    </w:pPr>
    <w:rPr>
      <w:rFonts w:ascii="Arial" w:hAnsi="Arial" w:cs="Arial"/>
    </w:rPr>
  </w:style>
  <w:style w:type="paragraph" w:customStyle="1" w:styleId="Description">
    <w:name w:val="Description"/>
    <w:uiPriority w:val="99"/>
    <w:rsid w:val="00BD1EE6"/>
    <w:pPr>
      <w:pBdr>
        <w:top w:val="single" w:sz="4" w:space="1" w:color="808080"/>
        <w:left w:val="single" w:sz="4" w:space="4" w:color="808080"/>
        <w:bottom w:val="single" w:sz="4" w:space="1" w:color="808080"/>
        <w:right w:val="single" w:sz="4" w:space="4" w:color="808080"/>
      </w:pBdr>
      <w:shd w:val="clear" w:color="auto" w:fill="C2D69B"/>
      <w:autoSpaceDE w:val="0"/>
      <w:autoSpaceDN w:val="0"/>
      <w:adjustRightInd w:val="0"/>
      <w:ind w:left="720" w:hanging="720"/>
    </w:pPr>
    <w:rPr>
      <w:rFonts w:ascii="Lucida Console" w:hAnsi="Lucida Console" w:cs="Lucida Console"/>
      <w:color w:val="000080"/>
      <w:sz w:val="16"/>
      <w:szCs w:val="16"/>
    </w:rPr>
  </w:style>
  <w:style w:type="character" w:customStyle="1" w:styleId="il">
    <w:name w:val="il"/>
    <w:basedOn w:val="DefaultParagraphFont"/>
    <w:rsid w:val="00D77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2929">
      <w:bodyDiv w:val="1"/>
      <w:marLeft w:val="0"/>
      <w:marRight w:val="0"/>
      <w:marTop w:val="0"/>
      <w:marBottom w:val="0"/>
      <w:divBdr>
        <w:top w:val="none" w:sz="0" w:space="0" w:color="auto"/>
        <w:left w:val="none" w:sz="0" w:space="0" w:color="auto"/>
        <w:bottom w:val="none" w:sz="0" w:space="0" w:color="auto"/>
        <w:right w:val="none" w:sz="0" w:space="0" w:color="auto"/>
      </w:divBdr>
    </w:div>
    <w:div w:id="1127165374">
      <w:bodyDiv w:val="1"/>
      <w:marLeft w:val="0"/>
      <w:marRight w:val="0"/>
      <w:marTop w:val="0"/>
      <w:marBottom w:val="0"/>
      <w:divBdr>
        <w:top w:val="none" w:sz="0" w:space="0" w:color="auto"/>
        <w:left w:val="none" w:sz="0" w:space="0" w:color="auto"/>
        <w:bottom w:val="none" w:sz="0" w:space="0" w:color="auto"/>
        <w:right w:val="none" w:sz="0" w:space="0" w:color="auto"/>
      </w:divBdr>
    </w:div>
    <w:div w:id="1627932952">
      <w:bodyDiv w:val="1"/>
      <w:marLeft w:val="0"/>
      <w:marRight w:val="0"/>
      <w:marTop w:val="0"/>
      <w:marBottom w:val="0"/>
      <w:divBdr>
        <w:top w:val="none" w:sz="0" w:space="0" w:color="auto"/>
        <w:left w:val="none" w:sz="0" w:space="0" w:color="auto"/>
        <w:bottom w:val="none" w:sz="0" w:space="0" w:color="auto"/>
        <w:right w:val="none" w:sz="0" w:space="0" w:color="auto"/>
      </w:divBdr>
      <w:divsChild>
        <w:div w:id="349138220">
          <w:marLeft w:val="0"/>
          <w:marRight w:val="0"/>
          <w:marTop w:val="0"/>
          <w:marBottom w:val="0"/>
          <w:divBdr>
            <w:top w:val="none" w:sz="0" w:space="0" w:color="auto"/>
            <w:left w:val="none" w:sz="0" w:space="0" w:color="auto"/>
            <w:bottom w:val="none" w:sz="0" w:space="0" w:color="auto"/>
            <w:right w:val="none" w:sz="0" w:space="0" w:color="auto"/>
          </w:divBdr>
          <w:divsChild>
            <w:div w:id="1828204735">
              <w:marLeft w:val="0"/>
              <w:marRight w:val="0"/>
              <w:marTop w:val="0"/>
              <w:marBottom w:val="0"/>
              <w:divBdr>
                <w:top w:val="none" w:sz="0" w:space="0" w:color="auto"/>
                <w:left w:val="none" w:sz="0" w:space="0" w:color="auto"/>
                <w:bottom w:val="none" w:sz="0" w:space="0" w:color="auto"/>
                <w:right w:val="none" w:sz="0" w:space="0" w:color="auto"/>
              </w:divBdr>
              <w:divsChild>
                <w:div w:id="1933778105">
                  <w:marLeft w:val="0"/>
                  <w:marRight w:val="0"/>
                  <w:marTop w:val="0"/>
                  <w:marBottom w:val="0"/>
                  <w:divBdr>
                    <w:top w:val="none" w:sz="0" w:space="0" w:color="auto"/>
                    <w:left w:val="none" w:sz="0" w:space="0" w:color="auto"/>
                    <w:bottom w:val="none" w:sz="0" w:space="0" w:color="auto"/>
                    <w:right w:val="none" w:sz="0" w:space="0" w:color="auto"/>
                  </w:divBdr>
                  <w:divsChild>
                    <w:div w:id="1684480012">
                      <w:marLeft w:val="0"/>
                      <w:marRight w:val="0"/>
                      <w:marTop w:val="0"/>
                      <w:marBottom w:val="0"/>
                      <w:divBdr>
                        <w:top w:val="none" w:sz="0" w:space="0" w:color="auto"/>
                        <w:left w:val="none" w:sz="0" w:space="0" w:color="auto"/>
                        <w:bottom w:val="none" w:sz="0" w:space="0" w:color="auto"/>
                        <w:right w:val="none" w:sz="0" w:space="0" w:color="auto"/>
                      </w:divBdr>
                      <w:divsChild>
                        <w:div w:id="1386369933">
                          <w:marLeft w:val="0"/>
                          <w:marRight w:val="0"/>
                          <w:marTop w:val="0"/>
                          <w:marBottom w:val="0"/>
                          <w:divBdr>
                            <w:top w:val="none" w:sz="0" w:space="0" w:color="auto"/>
                            <w:left w:val="none" w:sz="0" w:space="0" w:color="auto"/>
                            <w:bottom w:val="none" w:sz="0" w:space="0" w:color="auto"/>
                            <w:right w:val="none" w:sz="0" w:space="0" w:color="auto"/>
                          </w:divBdr>
                          <w:divsChild>
                            <w:div w:id="346104186">
                              <w:marLeft w:val="0"/>
                              <w:marRight w:val="0"/>
                              <w:marTop w:val="0"/>
                              <w:marBottom w:val="0"/>
                              <w:divBdr>
                                <w:top w:val="none" w:sz="0" w:space="0" w:color="auto"/>
                                <w:left w:val="none" w:sz="0" w:space="0" w:color="auto"/>
                                <w:bottom w:val="none" w:sz="0" w:space="0" w:color="auto"/>
                                <w:right w:val="none" w:sz="0" w:space="0" w:color="auto"/>
                              </w:divBdr>
                              <w:divsChild>
                                <w:div w:id="570696520">
                                  <w:marLeft w:val="0"/>
                                  <w:marRight w:val="0"/>
                                  <w:marTop w:val="0"/>
                                  <w:marBottom w:val="0"/>
                                  <w:divBdr>
                                    <w:top w:val="none" w:sz="0" w:space="0" w:color="auto"/>
                                    <w:left w:val="none" w:sz="0" w:space="0" w:color="auto"/>
                                    <w:bottom w:val="none" w:sz="0" w:space="0" w:color="auto"/>
                                    <w:right w:val="none" w:sz="0" w:space="0" w:color="auto"/>
                                  </w:divBdr>
                                  <w:divsChild>
                                    <w:div w:id="147525213">
                                      <w:marLeft w:val="0"/>
                                      <w:marRight w:val="0"/>
                                      <w:marTop w:val="0"/>
                                      <w:marBottom w:val="0"/>
                                      <w:divBdr>
                                        <w:top w:val="none" w:sz="0" w:space="0" w:color="auto"/>
                                        <w:left w:val="none" w:sz="0" w:space="0" w:color="auto"/>
                                        <w:bottom w:val="none" w:sz="0" w:space="0" w:color="auto"/>
                                        <w:right w:val="none" w:sz="0" w:space="0" w:color="auto"/>
                                      </w:divBdr>
                                      <w:divsChild>
                                        <w:div w:id="319161995">
                                          <w:marLeft w:val="0"/>
                                          <w:marRight w:val="0"/>
                                          <w:marTop w:val="0"/>
                                          <w:marBottom w:val="0"/>
                                          <w:divBdr>
                                            <w:top w:val="none" w:sz="0" w:space="0" w:color="auto"/>
                                            <w:left w:val="none" w:sz="0" w:space="0" w:color="auto"/>
                                            <w:bottom w:val="none" w:sz="0" w:space="0" w:color="auto"/>
                                            <w:right w:val="none" w:sz="0" w:space="0" w:color="auto"/>
                                          </w:divBdr>
                                          <w:divsChild>
                                            <w:div w:id="1752117779">
                                              <w:marLeft w:val="0"/>
                                              <w:marRight w:val="0"/>
                                              <w:marTop w:val="0"/>
                                              <w:marBottom w:val="0"/>
                                              <w:divBdr>
                                                <w:top w:val="none" w:sz="0" w:space="0" w:color="auto"/>
                                                <w:left w:val="none" w:sz="0" w:space="0" w:color="auto"/>
                                                <w:bottom w:val="none" w:sz="0" w:space="0" w:color="auto"/>
                                                <w:right w:val="none" w:sz="0" w:space="0" w:color="auto"/>
                                              </w:divBdr>
                                              <w:divsChild>
                                                <w:div w:id="906960667">
                                                  <w:marLeft w:val="0"/>
                                                  <w:marRight w:val="0"/>
                                                  <w:marTop w:val="0"/>
                                                  <w:marBottom w:val="0"/>
                                                  <w:divBdr>
                                                    <w:top w:val="none" w:sz="0" w:space="0" w:color="auto"/>
                                                    <w:left w:val="none" w:sz="0" w:space="0" w:color="auto"/>
                                                    <w:bottom w:val="none" w:sz="0" w:space="0" w:color="auto"/>
                                                    <w:right w:val="none" w:sz="0" w:space="0" w:color="auto"/>
                                                  </w:divBdr>
                                                  <w:divsChild>
                                                    <w:div w:id="1546521368">
                                                      <w:marLeft w:val="0"/>
                                                      <w:marRight w:val="0"/>
                                                      <w:marTop w:val="0"/>
                                                      <w:marBottom w:val="0"/>
                                                      <w:divBdr>
                                                        <w:top w:val="none" w:sz="0" w:space="0" w:color="auto"/>
                                                        <w:left w:val="none" w:sz="0" w:space="0" w:color="auto"/>
                                                        <w:bottom w:val="none" w:sz="0" w:space="0" w:color="auto"/>
                                                        <w:right w:val="none" w:sz="0" w:space="0" w:color="auto"/>
                                                      </w:divBdr>
                                                      <w:divsChild>
                                                        <w:div w:id="1671635215">
                                                          <w:marLeft w:val="0"/>
                                                          <w:marRight w:val="0"/>
                                                          <w:marTop w:val="0"/>
                                                          <w:marBottom w:val="0"/>
                                                          <w:divBdr>
                                                            <w:top w:val="none" w:sz="0" w:space="0" w:color="auto"/>
                                                            <w:left w:val="none" w:sz="0" w:space="0" w:color="auto"/>
                                                            <w:bottom w:val="none" w:sz="0" w:space="0" w:color="auto"/>
                                                            <w:right w:val="none" w:sz="0" w:space="0" w:color="auto"/>
                                                          </w:divBdr>
                                                          <w:divsChild>
                                                            <w:div w:id="942616101">
                                                              <w:marLeft w:val="0"/>
                                                              <w:marRight w:val="0"/>
                                                              <w:marTop w:val="0"/>
                                                              <w:marBottom w:val="0"/>
                                                              <w:divBdr>
                                                                <w:top w:val="none" w:sz="0" w:space="0" w:color="auto"/>
                                                                <w:left w:val="none" w:sz="0" w:space="0" w:color="auto"/>
                                                                <w:bottom w:val="none" w:sz="0" w:space="0" w:color="auto"/>
                                                                <w:right w:val="none" w:sz="0" w:space="0" w:color="auto"/>
                                                              </w:divBdr>
                                                              <w:divsChild>
                                                                <w:div w:id="408038791">
                                                                  <w:marLeft w:val="0"/>
                                                                  <w:marRight w:val="0"/>
                                                                  <w:marTop w:val="0"/>
                                                                  <w:marBottom w:val="0"/>
                                                                  <w:divBdr>
                                                                    <w:top w:val="none" w:sz="0" w:space="0" w:color="auto"/>
                                                                    <w:left w:val="none" w:sz="0" w:space="0" w:color="auto"/>
                                                                    <w:bottom w:val="none" w:sz="0" w:space="0" w:color="auto"/>
                                                                    <w:right w:val="none" w:sz="0" w:space="0" w:color="auto"/>
                                                                  </w:divBdr>
                                                                  <w:divsChild>
                                                                    <w:div w:id="1965453891">
                                                                      <w:marLeft w:val="0"/>
                                                                      <w:marRight w:val="0"/>
                                                                      <w:marTop w:val="0"/>
                                                                      <w:marBottom w:val="0"/>
                                                                      <w:divBdr>
                                                                        <w:top w:val="none" w:sz="0" w:space="0" w:color="auto"/>
                                                                        <w:left w:val="none" w:sz="0" w:space="0" w:color="auto"/>
                                                                        <w:bottom w:val="none" w:sz="0" w:space="0" w:color="auto"/>
                                                                        <w:right w:val="none" w:sz="0" w:space="0" w:color="auto"/>
                                                                      </w:divBdr>
                                                                      <w:divsChild>
                                                                        <w:div w:id="1363090076">
                                                                          <w:marLeft w:val="0"/>
                                                                          <w:marRight w:val="0"/>
                                                                          <w:marTop w:val="0"/>
                                                                          <w:marBottom w:val="0"/>
                                                                          <w:divBdr>
                                                                            <w:top w:val="none" w:sz="0" w:space="0" w:color="auto"/>
                                                                            <w:left w:val="none" w:sz="0" w:space="0" w:color="auto"/>
                                                                            <w:bottom w:val="none" w:sz="0" w:space="0" w:color="auto"/>
                                                                            <w:right w:val="none" w:sz="0" w:space="0" w:color="auto"/>
                                                                          </w:divBdr>
                                                                          <w:divsChild>
                                                                            <w:div w:id="2123524886">
                                                                              <w:marLeft w:val="0"/>
                                                                              <w:marRight w:val="0"/>
                                                                              <w:marTop w:val="0"/>
                                                                              <w:marBottom w:val="0"/>
                                                                              <w:divBdr>
                                                                                <w:top w:val="none" w:sz="0" w:space="0" w:color="auto"/>
                                                                                <w:left w:val="none" w:sz="0" w:space="0" w:color="auto"/>
                                                                                <w:bottom w:val="none" w:sz="0" w:space="0" w:color="auto"/>
                                                                                <w:right w:val="none" w:sz="0" w:space="0" w:color="auto"/>
                                                                              </w:divBdr>
                                                                              <w:divsChild>
                                                                                <w:div w:id="1108083465">
                                                                                  <w:marLeft w:val="0"/>
                                                                                  <w:marRight w:val="0"/>
                                                                                  <w:marTop w:val="0"/>
                                                                                  <w:marBottom w:val="0"/>
                                                                                  <w:divBdr>
                                                                                    <w:top w:val="none" w:sz="0" w:space="0" w:color="auto"/>
                                                                                    <w:left w:val="none" w:sz="0" w:space="0" w:color="auto"/>
                                                                                    <w:bottom w:val="none" w:sz="0" w:space="0" w:color="auto"/>
                                                                                    <w:right w:val="none" w:sz="0" w:space="0" w:color="auto"/>
                                                                                  </w:divBdr>
                                                                                  <w:divsChild>
                                                                                    <w:div w:id="1415475430">
                                                                                      <w:marLeft w:val="0"/>
                                                                                      <w:marRight w:val="0"/>
                                                                                      <w:marTop w:val="0"/>
                                                                                      <w:marBottom w:val="0"/>
                                                                                      <w:divBdr>
                                                                                        <w:top w:val="none" w:sz="0" w:space="0" w:color="auto"/>
                                                                                        <w:left w:val="none" w:sz="0" w:space="0" w:color="auto"/>
                                                                                        <w:bottom w:val="none" w:sz="0" w:space="0" w:color="auto"/>
                                                                                        <w:right w:val="none" w:sz="0" w:space="0" w:color="auto"/>
                                                                                      </w:divBdr>
                                                                                      <w:divsChild>
                                                                                        <w:div w:id="2044399155">
                                                                                          <w:marLeft w:val="0"/>
                                                                                          <w:marRight w:val="0"/>
                                                                                          <w:marTop w:val="0"/>
                                                                                          <w:marBottom w:val="0"/>
                                                                                          <w:divBdr>
                                                                                            <w:top w:val="none" w:sz="0" w:space="0" w:color="auto"/>
                                                                                            <w:left w:val="none" w:sz="0" w:space="0" w:color="auto"/>
                                                                                            <w:bottom w:val="none" w:sz="0" w:space="0" w:color="auto"/>
                                                                                            <w:right w:val="none" w:sz="0" w:space="0" w:color="auto"/>
                                                                                          </w:divBdr>
                                                                                          <w:divsChild>
                                                                                            <w:div w:id="1975717709">
                                                                                              <w:marLeft w:val="0"/>
                                                                                              <w:marRight w:val="0"/>
                                                                                              <w:marTop w:val="0"/>
                                                                                              <w:marBottom w:val="0"/>
                                                                                              <w:divBdr>
                                                                                                <w:top w:val="none" w:sz="0" w:space="0" w:color="auto"/>
                                                                                                <w:left w:val="none" w:sz="0" w:space="0" w:color="auto"/>
                                                                                                <w:bottom w:val="none" w:sz="0" w:space="0" w:color="auto"/>
                                                                                                <w:right w:val="none" w:sz="0" w:space="0" w:color="auto"/>
                                                                                              </w:divBdr>
                                                                                              <w:divsChild>
                                                                                                <w:div w:id="685641262">
                                                                                                  <w:marLeft w:val="0"/>
                                                                                                  <w:marRight w:val="0"/>
                                                                                                  <w:marTop w:val="0"/>
                                                                                                  <w:marBottom w:val="0"/>
                                                                                                  <w:divBdr>
                                                                                                    <w:top w:val="none" w:sz="0" w:space="0" w:color="auto"/>
                                                                                                    <w:left w:val="none" w:sz="0" w:space="0" w:color="auto"/>
                                                                                                    <w:bottom w:val="none" w:sz="0" w:space="0" w:color="auto"/>
                                                                                                    <w:right w:val="none" w:sz="0" w:space="0" w:color="auto"/>
                                                                                                  </w:divBdr>
                                                                                                  <w:divsChild>
                                                                                                    <w:div w:id="751044122">
                                                                                                      <w:marLeft w:val="0"/>
                                                                                                      <w:marRight w:val="0"/>
                                                                                                      <w:marTop w:val="0"/>
                                                                                                      <w:marBottom w:val="0"/>
                                                                                                      <w:divBdr>
                                                                                                        <w:top w:val="none" w:sz="0" w:space="0" w:color="auto"/>
                                                                                                        <w:left w:val="none" w:sz="0" w:space="0" w:color="auto"/>
                                                                                                        <w:bottom w:val="none" w:sz="0" w:space="0" w:color="auto"/>
                                                                                                        <w:right w:val="none" w:sz="0" w:space="0" w:color="auto"/>
                                                                                                      </w:divBdr>
                                                                                                      <w:divsChild>
                                                                                                        <w:div w:id="1536231269">
                                                                                                          <w:marLeft w:val="0"/>
                                                                                                          <w:marRight w:val="0"/>
                                                                                                          <w:marTop w:val="0"/>
                                                                                                          <w:marBottom w:val="0"/>
                                                                                                          <w:divBdr>
                                                                                                            <w:top w:val="none" w:sz="0" w:space="0" w:color="auto"/>
                                                                                                            <w:left w:val="none" w:sz="0" w:space="0" w:color="auto"/>
                                                                                                            <w:bottom w:val="none" w:sz="0" w:space="0" w:color="auto"/>
                                                                                                            <w:right w:val="none" w:sz="0" w:space="0" w:color="auto"/>
                                                                                                          </w:divBdr>
                                                                                                          <w:divsChild>
                                                                                                            <w:div w:id="1671173257">
                                                                                                              <w:marLeft w:val="0"/>
                                                                                                              <w:marRight w:val="0"/>
                                                                                                              <w:marTop w:val="0"/>
                                                                                                              <w:marBottom w:val="0"/>
                                                                                                              <w:divBdr>
                                                                                                                <w:top w:val="none" w:sz="0" w:space="0" w:color="auto"/>
                                                                                                                <w:left w:val="none" w:sz="0" w:space="0" w:color="auto"/>
                                                                                                                <w:bottom w:val="none" w:sz="0" w:space="0" w:color="auto"/>
                                                                                                                <w:right w:val="none" w:sz="0" w:space="0" w:color="auto"/>
                                                                                                              </w:divBdr>
                                                                                                              <w:divsChild>
                                                                                                                <w:div w:id="205533880">
                                                                                                                  <w:marLeft w:val="0"/>
                                                                                                                  <w:marRight w:val="0"/>
                                                                                                                  <w:marTop w:val="0"/>
                                                                                                                  <w:marBottom w:val="0"/>
                                                                                                                  <w:divBdr>
                                                                                                                    <w:top w:val="none" w:sz="0" w:space="0" w:color="auto"/>
                                                                                                                    <w:left w:val="none" w:sz="0" w:space="0" w:color="auto"/>
                                                                                                                    <w:bottom w:val="none" w:sz="0" w:space="0" w:color="auto"/>
                                                                                                                    <w:right w:val="none" w:sz="0" w:space="0" w:color="auto"/>
                                                                                                                  </w:divBdr>
                                                                                                                  <w:divsChild>
                                                                                                                    <w:div w:id="532883049">
                                                                                                                      <w:marLeft w:val="0"/>
                                                                                                                      <w:marRight w:val="0"/>
                                                                                                                      <w:marTop w:val="0"/>
                                                                                                                      <w:marBottom w:val="0"/>
                                                                                                                      <w:divBdr>
                                                                                                                        <w:top w:val="none" w:sz="0" w:space="0" w:color="auto"/>
                                                                                                                        <w:left w:val="none" w:sz="0" w:space="0" w:color="auto"/>
                                                                                                                        <w:bottom w:val="none" w:sz="0" w:space="0" w:color="auto"/>
                                                                                                                        <w:right w:val="none" w:sz="0" w:space="0" w:color="auto"/>
                                                                                                                      </w:divBdr>
                                                                                                                      <w:divsChild>
                                                                                                                        <w:div w:id="48040217">
                                                                                                                          <w:marLeft w:val="0"/>
                                                                                                                          <w:marRight w:val="0"/>
                                                                                                                          <w:marTop w:val="0"/>
                                                                                                                          <w:marBottom w:val="0"/>
                                                                                                                          <w:divBdr>
                                                                                                                            <w:top w:val="none" w:sz="0" w:space="0" w:color="auto"/>
                                                                                                                            <w:left w:val="none" w:sz="0" w:space="0" w:color="auto"/>
                                                                                                                            <w:bottom w:val="none" w:sz="0" w:space="0" w:color="auto"/>
                                                                                                                            <w:right w:val="none" w:sz="0" w:space="0" w:color="auto"/>
                                                                                                                          </w:divBdr>
                                                                                                                          <w:divsChild>
                                                                                                                            <w:div w:id="1403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awni@aucegypt.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2ED6B-3D82-46BB-A672-14E804C8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ALI H</vt:lpstr>
    </vt:vector>
  </TitlesOfParts>
  <Company>Microsoft</Company>
  <LinksUpToDate>false</LinksUpToDate>
  <CharactersWithSpaces>14071</CharactersWithSpaces>
  <SharedDoc>false</SharedDoc>
  <HLinks>
    <vt:vector size="6" baseType="variant">
      <vt:variant>
        <vt:i4>4259939</vt:i4>
      </vt:variant>
      <vt:variant>
        <vt:i4>0</vt:i4>
      </vt:variant>
      <vt:variant>
        <vt:i4>0</vt:i4>
      </vt:variant>
      <vt:variant>
        <vt:i4>5</vt:i4>
      </vt:variant>
      <vt:variant>
        <vt:lpwstr>mailto:ahawni@aucegypt.edu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 H</dc:title>
  <dc:creator>aawni</dc:creator>
  <cp:lastModifiedBy>Sherin</cp:lastModifiedBy>
  <cp:revision>2</cp:revision>
  <dcterms:created xsi:type="dcterms:W3CDTF">2017-02-05T07:33:00Z</dcterms:created>
  <dcterms:modified xsi:type="dcterms:W3CDTF">2017-02-05T07:33:00Z</dcterms:modified>
</cp:coreProperties>
</file>